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F04900" w:rsidRDefault="00C101D5" w:rsidP="00A945DB">
      <w:pPr>
        <w:spacing w:after="200" w:line="360" w:lineRule="auto"/>
        <w:jc w:val="both"/>
        <w:rPr>
          <w:rFonts w:ascii="Arial" w:hAnsi="Arial" w:cs="Arial"/>
          <w:b/>
          <w:sz w:val="20"/>
          <w:szCs w:val="20"/>
        </w:rPr>
      </w:pPr>
      <w:r w:rsidRPr="00F04900">
        <w:rPr>
          <w:rFonts w:ascii="Arial" w:hAnsi="Arial" w:cs="Arial"/>
          <w:b/>
          <w:sz w:val="20"/>
          <w:szCs w:val="20"/>
        </w:rPr>
        <w:t>Presseinformation</w:t>
      </w:r>
    </w:p>
    <w:p w:rsidR="00FB0B5C" w:rsidRPr="00F04900" w:rsidRDefault="00FB0B5C" w:rsidP="00A945DB">
      <w:pPr>
        <w:spacing w:after="200" w:line="360" w:lineRule="auto"/>
        <w:jc w:val="both"/>
        <w:rPr>
          <w:rFonts w:ascii="Arial" w:hAnsi="Arial" w:cs="Arial"/>
          <w:sz w:val="20"/>
          <w:szCs w:val="20"/>
        </w:rPr>
      </w:pPr>
    </w:p>
    <w:p w:rsidR="00B64F55" w:rsidRDefault="00B64F55" w:rsidP="00A945DB">
      <w:pPr>
        <w:spacing w:after="200" w:line="360" w:lineRule="auto"/>
        <w:jc w:val="both"/>
        <w:rPr>
          <w:rFonts w:ascii="Arial" w:hAnsi="Arial" w:cs="Arial"/>
          <w:b/>
          <w:sz w:val="28"/>
          <w:szCs w:val="28"/>
        </w:rPr>
      </w:pPr>
      <w:r>
        <w:rPr>
          <w:rFonts w:ascii="Arial" w:hAnsi="Arial" w:cs="Arial"/>
          <w:b/>
          <w:sz w:val="28"/>
          <w:szCs w:val="28"/>
        </w:rPr>
        <w:t>Zumtobel mit am Ball im neuen DFB-Museum</w:t>
      </w:r>
    </w:p>
    <w:p w:rsidR="00C26A0A" w:rsidRDefault="00C26A0A" w:rsidP="006B2BF5">
      <w:pPr>
        <w:spacing w:after="200" w:line="360" w:lineRule="auto"/>
        <w:jc w:val="both"/>
        <w:rPr>
          <w:rFonts w:ascii="Arial" w:hAnsi="Arial" w:cs="Arial"/>
          <w:b/>
          <w:sz w:val="20"/>
          <w:szCs w:val="20"/>
        </w:rPr>
      </w:pPr>
      <w:r>
        <w:rPr>
          <w:rFonts w:ascii="Arial" w:hAnsi="Arial" w:cs="Arial"/>
          <w:b/>
          <w:sz w:val="20"/>
          <w:szCs w:val="20"/>
        </w:rPr>
        <w:t xml:space="preserve">Mit dem Leitsatz „Wir sind Fußball“ hat der Deutsche Fußball Bund (DFB) ein Museum geschaffen, das </w:t>
      </w:r>
      <w:r w:rsidR="00B64F55">
        <w:rPr>
          <w:rFonts w:ascii="Arial" w:hAnsi="Arial" w:cs="Arial"/>
          <w:b/>
          <w:sz w:val="20"/>
          <w:szCs w:val="20"/>
        </w:rPr>
        <w:t xml:space="preserve">dem Anspruch </w:t>
      </w:r>
      <w:r>
        <w:rPr>
          <w:rFonts w:ascii="Arial" w:hAnsi="Arial" w:cs="Arial"/>
          <w:b/>
          <w:sz w:val="20"/>
          <w:szCs w:val="20"/>
        </w:rPr>
        <w:t>einer innovativen</w:t>
      </w:r>
      <w:r w:rsidRPr="00C26A0A">
        <w:rPr>
          <w:rFonts w:ascii="Arial" w:hAnsi="Arial" w:cs="Arial"/>
          <w:b/>
          <w:sz w:val="20"/>
          <w:szCs w:val="20"/>
        </w:rPr>
        <w:t>, multimedialen und inhaltlich anspruchsvollen Erlebniswelt</w:t>
      </w:r>
      <w:r w:rsidR="00B64F55">
        <w:rPr>
          <w:rFonts w:ascii="Arial" w:hAnsi="Arial" w:cs="Arial"/>
          <w:b/>
          <w:sz w:val="20"/>
          <w:szCs w:val="20"/>
        </w:rPr>
        <w:t xml:space="preserve"> gerecht wird</w:t>
      </w:r>
      <w:r w:rsidRPr="00C26A0A">
        <w:rPr>
          <w:rFonts w:ascii="Arial" w:hAnsi="Arial" w:cs="Arial"/>
          <w:b/>
          <w:sz w:val="20"/>
          <w:szCs w:val="20"/>
        </w:rPr>
        <w:t>.</w:t>
      </w:r>
      <w:r>
        <w:rPr>
          <w:rFonts w:ascii="Arial" w:hAnsi="Arial" w:cs="Arial"/>
          <w:b/>
          <w:sz w:val="20"/>
          <w:szCs w:val="20"/>
        </w:rPr>
        <w:t xml:space="preserve"> Mit </w:t>
      </w:r>
      <w:r w:rsidR="00C21BB5">
        <w:rPr>
          <w:rFonts w:ascii="Arial" w:hAnsi="Arial" w:cs="Arial"/>
          <w:b/>
          <w:sz w:val="20"/>
          <w:szCs w:val="20"/>
        </w:rPr>
        <w:t>auf dem Platz ist eine</w:t>
      </w:r>
      <w:r w:rsidR="00C21BB5" w:rsidRPr="005311FB">
        <w:rPr>
          <w:rFonts w:ascii="Arial" w:hAnsi="Arial" w:cs="Arial"/>
          <w:b/>
          <w:color w:val="FF0000"/>
          <w:sz w:val="20"/>
          <w:szCs w:val="20"/>
        </w:rPr>
        <w:t xml:space="preserve"> </w:t>
      </w:r>
      <w:r w:rsidR="00C21BB5" w:rsidRPr="00AA0A8A">
        <w:rPr>
          <w:rFonts w:ascii="Arial" w:hAnsi="Arial" w:cs="Arial"/>
          <w:b/>
          <w:sz w:val="20"/>
          <w:szCs w:val="20"/>
        </w:rPr>
        <w:t>Lichtl</w:t>
      </w:r>
      <w:r w:rsidR="005311FB" w:rsidRPr="00AA0A8A">
        <w:rPr>
          <w:rFonts w:ascii="Arial" w:hAnsi="Arial" w:cs="Arial"/>
          <w:b/>
          <w:sz w:val="20"/>
          <w:szCs w:val="20"/>
        </w:rPr>
        <w:t>ösun</w:t>
      </w:r>
      <w:r w:rsidR="00C21BB5" w:rsidRPr="00AA0A8A">
        <w:rPr>
          <w:rFonts w:ascii="Arial" w:hAnsi="Arial" w:cs="Arial"/>
          <w:b/>
          <w:sz w:val="20"/>
          <w:szCs w:val="20"/>
        </w:rPr>
        <w:t xml:space="preserve">g </w:t>
      </w:r>
      <w:r w:rsidR="00C21BB5">
        <w:rPr>
          <w:rFonts w:ascii="Arial" w:hAnsi="Arial" w:cs="Arial"/>
          <w:b/>
          <w:sz w:val="20"/>
          <w:szCs w:val="20"/>
        </w:rPr>
        <w:t xml:space="preserve">von Zumtobel, die mit </w:t>
      </w:r>
      <w:r>
        <w:rPr>
          <w:rFonts w:ascii="Arial" w:hAnsi="Arial" w:cs="Arial"/>
          <w:b/>
          <w:sz w:val="20"/>
          <w:szCs w:val="20"/>
        </w:rPr>
        <w:t xml:space="preserve">dem </w:t>
      </w:r>
      <w:r w:rsidRPr="00C26A0A">
        <w:rPr>
          <w:rFonts w:ascii="Arial" w:hAnsi="Arial" w:cs="Arial"/>
          <w:b/>
          <w:sz w:val="20"/>
          <w:szCs w:val="20"/>
        </w:rPr>
        <w:t>Lichtmanagementsystem LUXMATE LITE</w:t>
      </w:r>
      <w:r w:rsidR="00B64F55">
        <w:rPr>
          <w:rFonts w:ascii="Arial" w:hAnsi="Arial" w:cs="Arial"/>
          <w:b/>
          <w:sz w:val="20"/>
          <w:szCs w:val="20"/>
        </w:rPr>
        <w:t>NET</w:t>
      </w:r>
      <w:r w:rsidRPr="00C26A0A">
        <w:rPr>
          <w:rFonts w:ascii="Arial" w:hAnsi="Arial" w:cs="Arial"/>
          <w:b/>
          <w:sz w:val="20"/>
          <w:szCs w:val="20"/>
        </w:rPr>
        <w:t xml:space="preserve"> als Spielmacher </w:t>
      </w:r>
      <w:r w:rsidR="00B64F55">
        <w:rPr>
          <w:rFonts w:ascii="Arial" w:hAnsi="Arial" w:cs="Arial"/>
          <w:b/>
          <w:sz w:val="20"/>
          <w:szCs w:val="20"/>
        </w:rPr>
        <w:t>den szenografischen und emotionalen Bedürfnissen gerecht wird.</w:t>
      </w:r>
    </w:p>
    <w:p w:rsidR="00E77C50" w:rsidRDefault="006B6A91" w:rsidP="006B2BF5">
      <w:pPr>
        <w:spacing w:after="200" w:line="360" w:lineRule="auto"/>
        <w:jc w:val="both"/>
        <w:rPr>
          <w:rFonts w:ascii="Arial" w:hAnsi="Arial" w:cs="Arial"/>
          <w:sz w:val="20"/>
          <w:szCs w:val="20"/>
        </w:rPr>
      </w:pPr>
      <w:r w:rsidRPr="006E5A7C">
        <w:rPr>
          <w:rFonts w:ascii="Arial" w:hAnsi="Arial" w:cs="Arial"/>
          <w:i/>
          <w:sz w:val="20"/>
          <w:szCs w:val="20"/>
        </w:rPr>
        <w:t xml:space="preserve">Dornbirn, </w:t>
      </w:r>
      <w:r w:rsidR="00B3493A">
        <w:rPr>
          <w:rFonts w:ascii="Arial" w:hAnsi="Arial" w:cs="Arial"/>
          <w:i/>
          <w:sz w:val="20"/>
          <w:szCs w:val="20"/>
        </w:rPr>
        <w:t>Juni</w:t>
      </w:r>
      <w:r w:rsidR="00B3493A" w:rsidRPr="006E5A7C">
        <w:rPr>
          <w:rFonts w:ascii="Arial" w:hAnsi="Arial" w:cs="Arial"/>
          <w:i/>
          <w:sz w:val="20"/>
          <w:szCs w:val="20"/>
        </w:rPr>
        <w:t xml:space="preserve"> </w:t>
      </w:r>
      <w:r w:rsidRPr="006E5A7C">
        <w:rPr>
          <w:rFonts w:ascii="Arial" w:hAnsi="Arial" w:cs="Arial"/>
          <w:i/>
          <w:sz w:val="20"/>
          <w:szCs w:val="20"/>
        </w:rPr>
        <w:t xml:space="preserve">2016 </w:t>
      </w:r>
      <w:r>
        <w:rPr>
          <w:rFonts w:ascii="Arial" w:hAnsi="Arial" w:cs="Arial"/>
          <w:i/>
          <w:sz w:val="20"/>
          <w:szCs w:val="20"/>
        </w:rPr>
        <w:t>–</w:t>
      </w:r>
      <w:r w:rsidR="00C26A0A">
        <w:rPr>
          <w:rFonts w:ascii="Arial" w:hAnsi="Arial" w:cs="Arial"/>
          <w:sz w:val="20"/>
          <w:szCs w:val="20"/>
        </w:rPr>
        <w:t xml:space="preserve"> </w:t>
      </w:r>
      <w:r w:rsidR="001400D0">
        <w:rPr>
          <w:rFonts w:ascii="Arial" w:hAnsi="Arial" w:cs="Arial"/>
          <w:sz w:val="20"/>
          <w:szCs w:val="20"/>
        </w:rPr>
        <w:t xml:space="preserve">Die Fußball-EM 2016 hat </w:t>
      </w:r>
      <w:r w:rsidR="00417437">
        <w:rPr>
          <w:rFonts w:ascii="Arial" w:hAnsi="Arial" w:cs="Arial"/>
          <w:sz w:val="20"/>
          <w:szCs w:val="20"/>
        </w:rPr>
        <w:t xml:space="preserve">Europa </w:t>
      </w:r>
      <w:r w:rsidR="000211B3">
        <w:rPr>
          <w:rFonts w:ascii="Arial" w:hAnsi="Arial" w:cs="Arial"/>
          <w:sz w:val="20"/>
          <w:szCs w:val="20"/>
        </w:rPr>
        <w:t>derzeit fest im Griff und die DFB-Elf ist auf</w:t>
      </w:r>
      <w:r w:rsidR="00090F2F">
        <w:rPr>
          <w:rFonts w:ascii="Arial" w:hAnsi="Arial" w:cs="Arial"/>
          <w:sz w:val="20"/>
          <w:szCs w:val="20"/>
        </w:rPr>
        <w:t xml:space="preserve"> dem besten</w:t>
      </w:r>
      <w:r w:rsidR="000211B3">
        <w:rPr>
          <w:rFonts w:ascii="Arial" w:hAnsi="Arial" w:cs="Arial"/>
          <w:sz w:val="20"/>
          <w:szCs w:val="20"/>
        </w:rPr>
        <w:t xml:space="preserve"> Weg, ein weiteres Kapitel Fußballgeschichte zu schreiben. Seit Oktober 2015 </w:t>
      </w:r>
      <w:r w:rsidR="001F70F8">
        <w:rPr>
          <w:rFonts w:ascii="Arial" w:hAnsi="Arial" w:cs="Arial"/>
          <w:sz w:val="20"/>
          <w:szCs w:val="20"/>
        </w:rPr>
        <w:t>ist das Deutsche F</w:t>
      </w:r>
      <w:r w:rsidR="00CA2C2E">
        <w:rPr>
          <w:rFonts w:ascii="Arial" w:hAnsi="Arial" w:cs="Arial"/>
          <w:sz w:val="20"/>
          <w:szCs w:val="20"/>
        </w:rPr>
        <w:t>ußballmuseum in Dortmund das Zu</w:t>
      </w:r>
      <w:r w:rsidR="001F70F8">
        <w:rPr>
          <w:rFonts w:ascii="Arial" w:hAnsi="Arial" w:cs="Arial"/>
          <w:sz w:val="20"/>
          <w:szCs w:val="20"/>
        </w:rPr>
        <w:t>hause unvergesslicher</w:t>
      </w:r>
      <w:r w:rsidR="00670B64">
        <w:rPr>
          <w:rFonts w:ascii="Arial" w:hAnsi="Arial" w:cs="Arial"/>
          <w:sz w:val="20"/>
          <w:szCs w:val="20"/>
        </w:rPr>
        <w:t xml:space="preserve"> Momente des Fußballsports in Deutschland. </w:t>
      </w:r>
      <w:r w:rsidR="006F18E9">
        <w:rPr>
          <w:rFonts w:ascii="Arial" w:hAnsi="Arial" w:cs="Arial"/>
          <w:sz w:val="20"/>
          <w:szCs w:val="20"/>
        </w:rPr>
        <w:t>Die</w:t>
      </w:r>
      <w:r w:rsidR="001F70F8">
        <w:rPr>
          <w:rFonts w:ascii="Arial" w:hAnsi="Arial" w:cs="Arial"/>
          <w:sz w:val="20"/>
          <w:szCs w:val="20"/>
        </w:rPr>
        <w:t xml:space="preserve"> rund </w:t>
      </w:r>
      <w:r w:rsidR="001F70F8" w:rsidRPr="00670B64">
        <w:rPr>
          <w:rFonts w:ascii="Arial" w:hAnsi="Arial" w:cs="Arial"/>
          <w:sz w:val="20"/>
          <w:szCs w:val="20"/>
        </w:rPr>
        <w:t>3.300 m²</w:t>
      </w:r>
      <w:r w:rsidR="001F70F8">
        <w:rPr>
          <w:rFonts w:ascii="Arial" w:hAnsi="Arial" w:cs="Arial"/>
          <w:sz w:val="20"/>
          <w:szCs w:val="20"/>
        </w:rPr>
        <w:t xml:space="preserve"> </w:t>
      </w:r>
      <w:r w:rsidR="00AA0A8A">
        <w:rPr>
          <w:rFonts w:ascii="Arial" w:hAnsi="Arial" w:cs="Arial"/>
          <w:sz w:val="20"/>
          <w:szCs w:val="20"/>
        </w:rPr>
        <w:t>große</w:t>
      </w:r>
      <w:r w:rsidR="006F18E9">
        <w:rPr>
          <w:rFonts w:ascii="Arial" w:hAnsi="Arial" w:cs="Arial"/>
          <w:sz w:val="20"/>
          <w:szCs w:val="20"/>
        </w:rPr>
        <w:t xml:space="preserve"> </w:t>
      </w:r>
      <w:r w:rsidR="001F70F8">
        <w:rPr>
          <w:rFonts w:ascii="Arial" w:hAnsi="Arial" w:cs="Arial"/>
          <w:sz w:val="20"/>
          <w:szCs w:val="20"/>
        </w:rPr>
        <w:t>Ausstel</w:t>
      </w:r>
      <w:r w:rsidR="006F18E9">
        <w:rPr>
          <w:rFonts w:ascii="Arial" w:hAnsi="Arial" w:cs="Arial"/>
          <w:sz w:val="20"/>
          <w:szCs w:val="20"/>
        </w:rPr>
        <w:t>lung</w:t>
      </w:r>
      <w:r w:rsidR="00670B64">
        <w:rPr>
          <w:rFonts w:ascii="Arial" w:hAnsi="Arial" w:cs="Arial"/>
          <w:sz w:val="20"/>
          <w:szCs w:val="20"/>
        </w:rPr>
        <w:t xml:space="preserve"> begeistert </w:t>
      </w:r>
      <w:r w:rsidR="00963FC3">
        <w:rPr>
          <w:rFonts w:ascii="Arial" w:hAnsi="Arial" w:cs="Arial"/>
          <w:sz w:val="20"/>
          <w:szCs w:val="20"/>
        </w:rPr>
        <w:t>mit einem</w:t>
      </w:r>
      <w:r w:rsidR="00FC0F32">
        <w:rPr>
          <w:rFonts w:ascii="Arial" w:hAnsi="Arial" w:cs="Arial"/>
          <w:sz w:val="20"/>
          <w:szCs w:val="20"/>
        </w:rPr>
        <w:t xml:space="preserve"> moderne</w:t>
      </w:r>
      <w:r w:rsidR="006F18E9">
        <w:rPr>
          <w:rFonts w:ascii="Arial" w:hAnsi="Arial" w:cs="Arial"/>
          <w:sz w:val="20"/>
          <w:szCs w:val="20"/>
        </w:rPr>
        <w:t>n</w:t>
      </w:r>
      <w:r w:rsidR="00FC0F32">
        <w:rPr>
          <w:rFonts w:ascii="Arial" w:hAnsi="Arial" w:cs="Arial"/>
          <w:sz w:val="20"/>
          <w:szCs w:val="20"/>
        </w:rPr>
        <w:t xml:space="preserve"> </w:t>
      </w:r>
      <w:r w:rsidR="00963FC3">
        <w:rPr>
          <w:rFonts w:ascii="Arial" w:hAnsi="Arial" w:cs="Arial"/>
          <w:sz w:val="20"/>
          <w:szCs w:val="20"/>
        </w:rPr>
        <w:t>Konzept</w:t>
      </w:r>
      <w:r w:rsidR="006F18E9">
        <w:rPr>
          <w:rFonts w:ascii="Arial" w:hAnsi="Arial" w:cs="Arial"/>
          <w:sz w:val="20"/>
          <w:szCs w:val="20"/>
        </w:rPr>
        <w:t xml:space="preserve">, </w:t>
      </w:r>
      <w:r w:rsidR="00963FC3">
        <w:rPr>
          <w:rFonts w:ascii="Arial" w:hAnsi="Arial" w:cs="Arial"/>
          <w:sz w:val="20"/>
          <w:szCs w:val="20"/>
        </w:rPr>
        <w:t>das</w:t>
      </w:r>
      <w:r w:rsidR="006F18E9">
        <w:rPr>
          <w:rFonts w:ascii="Arial" w:hAnsi="Arial" w:cs="Arial"/>
          <w:sz w:val="20"/>
          <w:szCs w:val="20"/>
        </w:rPr>
        <w:t xml:space="preserve"> mit interaktiven und multimedialen Inhalten dem Besucher eine hohe Erlebnisqualität bietet.</w:t>
      </w:r>
      <w:r w:rsidR="00963FC3">
        <w:rPr>
          <w:rFonts w:ascii="Arial" w:hAnsi="Arial" w:cs="Arial"/>
          <w:sz w:val="20"/>
          <w:szCs w:val="20"/>
        </w:rPr>
        <w:t xml:space="preserve"> Die abwechslungsreiche Dramaturgie </w:t>
      </w:r>
      <w:r w:rsidR="00AC6A98">
        <w:rPr>
          <w:rFonts w:ascii="Arial" w:hAnsi="Arial" w:cs="Arial"/>
          <w:sz w:val="20"/>
          <w:szCs w:val="20"/>
        </w:rPr>
        <w:t xml:space="preserve">mit einer </w:t>
      </w:r>
      <w:r w:rsidR="00AC6A98" w:rsidRPr="00AC6A98">
        <w:rPr>
          <w:rFonts w:ascii="Arial" w:hAnsi="Arial" w:cs="Arial"/>
          <w:sz w:val="20"/>
          <w:szCs w:val="20"/>
        </w:rPr>
        <w:t>spannungsvollen Raumabfolge</w:t>
      </w:r>
      <w:r w:rsidR="00AC6A98">
        <w:rPr>
          <w:rFonts w:ascii="Arial" w:hAnsi="Arial" w:cs="Arial"/>
          <w:sz w:val="20"/>
          <w:szCs w:val="20"/>
        </w:rPr>
        <w:t xml:space="preserve"> </w:t>
      </w:r>
      <w:r w:rsidR="00963FC3">
        <w:rPr>
          <w:rFonts w:ascii="Arial" w:hAnsi="Arial" w:cs="Arial"/>
          <w:sz w:val="20"/>
          <w:szCs w:val="20"/>
        </w:rPr>
        <w:t xml:space="preserve">und </w:t>
      </w:r>
      <w:r w:rsidR="00963FC3" w:rsidRPr="00AA0A8A">
        <w:rPr>
          <w:rFonts w:ascii="Arial" w:hAnsi="Arial" w:cs="Arial"/>
          <w:sz w:val="20"/>
          <w:szCs w:val="20"/>
        </w:rPr>
        <w:t>vielseitige</w:t>
      </w:r>
      <w:r w:rsidR="005311FB" w:rsidRPr="00AA0A8A">
        <w:rPr>
          <w:rFonts w:ascii="Arial" w:hAnsi="Arial" w:cs="Arial"/>
          <w:sz w:val="20"/>
          <w:szCs w:val="20"/>
        </w:rPr>
        <w:t>r</w:t>
      </w:r>
      <w:r w:rsidR="00963FC3" w:rsidRPr="00AA0A8A">
        <w:rPr>
          <w:rFonts w:ascii="Arial" w:hAnsi="Arial" w:cs="Arial"/>
          <w:sz w:val="20"/>
          <w:szCs w:val="20"/>
        </w:rPr>
        <w:t xml:space="preserve"> </w:t>
      </w:r>
      <w:r w:rsidR="00963FC3">
        <w:rPr>
          <w:rFonts w:ascii="Arial" w:hAnsi="Arial" w:cs="Arial"/>
          <w:sz w:val="20"/>
          <w:szCs w:val="20"/>
        </w:rPr>
        <w:t>Materialisierung</w:t>
      </w:r>
      <w:r w:rsidR="00AC6A98">
        <w:rPr>
          <w:rFonts w:ascii="Arial" w:hAnsi="Arial" w:cs="Arial"/>
          <w:sz w:val="20"/>
          <w:szCs w:val="20"/>
        </w:rPr>
        <w:t xml:space="preserve"> verlangt natürlich auch nach einem entsprechenden Lichtkonzep</w:t>
      </w:r>
      <w:r w:rsidR="00CA2C2E">
        <w:rPr>
          <w:rFonts w:ascii="Arial" w:hAnsi="Arial" w:cs="Arial"/>
          <w:sz w:val="20"/>
          <w:szCs w:val="20"/>
        </w:rPr>
        <w:t xml:space="preserve">t, das </w:t>
      </w:r>
      <w:r w:rsidR="00BC234A">
        <w:rPr>
          <w:rFonts w:ascii="Arial" w:hAnsi="Arial" w:cs="Arial"/>
          <w:sz w:val="20"/>
          <w:szCs w:val="20"/>
        </w:rPr>
        <w:t xml:space="preserve">einerseits </w:t>
      </w:r>
      <w:r w:rsidR="00AA0A8A">
        <w:rPr>
          <w:rFonts w:ascii="Arial" w:hAnsi="Arial" w:cs="Arial"/>
          <w:sz w:val="20"/>
          <w:szCs w:val="20"/>
        </w:rPr>
        <w:t>Highlights</w:t>
      </w:r>
      <w:r w:rsidR="00CA2C2E">
        <w:rPr>
          <w:rFonts w:ascii="Arial" w:hAnsi="Arial" w:cs="Arial"/>
          <w:sz w:val="20"/>
          <w:szCs w:val="20"/>
        </w:rPr>
        <w:t xml:space="preserve"> </w:t>
      </w:r>
      <w:r w:rsidR="00BC234A">
        <w:rPr>
          <w:rFonts w:ascii="Arial" w:hAnsi="Arial" w:cs="Arial"/>
          <w:sz w:val="20"/>
          <w:szCs w:val="20"/>
        </w:rPr>
        <w:t>setzt, um z.B. strahlende Trophäen der Nationalmannschaft zu akzentuieren</w:t>
      </w:r>
      <w:r w:rsidR="00CA2C2E">
        <w:rPr>
          <w:rFonts w:ascii="Arial" w:hAnsi="Arial" w:cs="Arial"/>
          <w:sz w:val="20"/>
          <w:szCs w:val="20"/>
        </w:rPr>
        <w:t xml:space="preserve"> und </w:t>
      </w:r>
      <w:r w:rsidR="00BC234A">
        <w:rPr>
          <w:rFonts w:ascii="Arial" w:hAnsi="Arial" w:cs="Arial"/>
          <w:sz w:val="20"/>
          <w:szCs w:val="20"/>
        </w:rPr>
        <w:t xml:space="preserve">andererseits </w:t>
      </w:r>
      <w:r w:rsidR="00E77C50">
        <w:rPr>
          <w:rFonts w:ascii="Arial" w:hAnsi="Arial" w:cs="Arial"/>
          <w:sz w:val="20"/>
          <w:szCs w:val="20"/>
        </w:rPr>
        <w:t xml:space="preserve">gezielt </w:t>
      </w:r>
      <w:r w:rsidR="00CA2C2E">
        <w:rPr>
          <w:rFonts w:ascii="Arial" w:hAnsi="Arial" w:cs="Arial"/>
          <w:sz w:val="20"/>
          <w:szCs w:val="20"/>
        </w:rPr>
        <w:t>durch die Räume führt.</w:t>
      </w:r>
      <w:r w:rsidR="00E77C50">
        <w:rPr>
          <w:rFonts w:ascii="Arial" w:hAnsi="Arial" w:cs="Arial"/>
          <w:sz w:val="20"/>
          <w:szCs w:val="20"/>
        </w:rPr>
        <w:t xml:space="preserve"> Zudem spielt das Licht </w:t>
      </w:r>
      <w:r w:rsidR="00D21E9A">
        <w:rPr>
          <w:rFonts w:ascii="Arial" w:hAnsi="Arial" w:cs="Arial"/>
          <w:sz w:val="20"/>
          <w:szCs w:val="20"/>
        </w:rPr>
        <w:t xml:space="preserve">auch </w:t>
      </w:r>
      <w:r w:rsidR="005311FB">
        <w:rPr>
          <w:rFonts w:ascii="Arial" w:hAnsi="Arial" w:cs="Arial"/>
          <w:sz w:val="20"/>
          <w:szCs w:val="20"/>
        </w:rPr>
        <w:t xml:space="preserve">eine wichtige emotionale </w:t>
      </w:r>
      <w:r w:rsidR="005311FB" w:rsidRPr="00AA0A8A">
        <w:rPr>
          <w:rFonts w:ascii="Arial" w:hAnsi="Arial" w:cs="Arial"/>
          <w:sz w:val="20"/>
          <w:szCs w:val="20"/>
        </w:rPr>
        <w:t>Rolle</w:t>
      </w:r>
      <w:r w:rsidR="00E77C50">
        <w:rPr>
          <w:rFonts w:ascii="Arial" w:hAnsi="Arial" w:cs="Arial"/>
          <w:sz w:val="20"/>
          <w:szCs w:val="20"/>
        </w:rPr>
        <w:t xml:space="preserve">, wenn es darum geht, die Besucher unterschiedlicher Generationen nicht nur zu informieren und zum Nachdenken anzuregen, sondern sie </w:t>
      </w:r>
      <w:r w:rsidR="00E77C50" w:rsidRPr="00163B2E">
        <w:rPr>
          <w:rFonts w:ascii="Arial" w:hAnsi="Arial" w:cs="Arial"/>
          <w:sz w:val="20"/>
          <w:szCs w:val="20"/>
        </w:rPr>
        <w:t xml:space="preserve">zu überraschen, zu berühren, zu begeistern und nicht zuletzt zu unterhalten. </w:t>
      </w:r>
    </w:p>
    <w:p w:rsidR="006B2BF5" w:rsidRDefault="00E77C50" w:rsidP="006B2BF5">
      <w:pPr>
        <w:spacing w:after="200" w:line="360" w:lineRule="auto"/>
        <w:jc w:val="both"/>
        <w:rPr>
          <w:rFonts w:ascii="Arial" w:hAnsi="Arial" w:cs="Arial"/>
          <w:sz w:val="20"/>
          <w:szCs w:val="20"/>
        </w:rPr>
      </w:pPr>
      <w:r>
        <w:rPr>
          <w:rFonts w:ascii="Arial" w:hAnsi="Arial" w:cs="Arial"/>
          <w:sz w:val="20"/>
          <w:szCs w:val="20"/>
        </w:rPr>
        <w:t xml:space="preserve">Vor diesem Hintergrund überzeugte </w:t>
      </w:r>
      <w:r w:rsidRPr="00E77C50">
        <w:rPr>
          <w:rFonts w:ascii="Arial" w:hAnsi="Arial" w:cs="Arial"/>
          <w:sz w:val="20"/>
          <w:szCs w:val="20"/>
        </w:rPr>
        <w:t xml:space="preserve">Zumtobel </w:t>
      </w:r>
      <w:r>
        <w:rPr>
          <w:rFonts w:ascii="Arial" w:hAnsi="Arial" w:cs="Arial"/>
          <w:sz w:val="20"/>
          <w:szCs w:val="20"/>
        </w:rPr>
        <w:t xml:space="preserve">Bauherrn, Architekten und Planer </w:t>
      </w:r>
      <w:r w:rsidR="00E863D3">
        <w:rPr>
          <w:rFonts w:ascii="Arial" w:hAnsi="Arial" w:cs="Arial"/>
          <w:sz w:val="20"/>
          <w:szCs w:val="20"/>
        </w:rPr>
        <w:t>unter anderem auch</w:t>
      </w:r>
      <w:r>
        <w:rPr>
          <w:rFonts w:ascii="Arial" w:hAnsi="Arial" w:cs="Arial"/>
          <w:sz w:val="20"/>
          <w:szCs w:val="20"/>
        </w:rPr>
        <w:t xml:space="preserve"> mit </w:t>
      </w:r>
      <w:r w:rsidR="00FE4789">
        <w:rPr>
          <w:rFonts w:ascii="Arial" w:hAnsi="Arial" w:cs="Arial"/>
          <w:sz w:val="20"/>
          <w:szCs w:val="20"/>
        </w:rPr>
        <w:t>seiner Kompetenz im Bereich der Lichtsteuerung und erhielt den Zuschlag</w:t>
      </w:r>
      <w:r>
        <w:rPr>
          <w:rFonts w:ascii="Arial" w:hAnsi="Arial" w:cs="Arial"/>
          <w:sz w:val="20"/>
          <w:szCs w:val="20"/>
        </w:rPr>
        <w:t xml:space="preserve"> </w:t>
      </w:r>
      <w:r w:rsidRPr="00AA0A8A">
        <w:rPr>
          <w:rFonts w:ascii="Arial" w:hAnsi="Arial" w:cs="Arial"/>
          <w:sz w:val="20"/>
          <w:szCs w:val="20"/>
        </w:rPr>
        <w:t xml:space="preserve">für </w:t>
      </w:r>
      <w:r w:rsidR="005311FB" w:rsidRPr="00AA0A8A">
        <w:rPr>
          <w:rFonts w:ascii="Arial" w:hAnsi="Arial" w:cs="Arial"/>
          <w:sz w:val="20"/>
          <w:szCs w:val="20"/>
        </w:rPr>
        <w:t xml:space="preserve">einen Großteil </w:t>
      </w:r>
      <w:r w:rsidR="005311FB">
        <w:rPr>
          <w:rFonts w:ascii="Arial" w:hAnsi="Arial" w:cs="Arial"/>
          <w:sz w:val="20"/>
          <w:szCs w:val="20"/>
        </w:rPr>
        <w:t xml:space="preserve">der </w:t>
      </w:r>
      <w:r w:rsidR="00FE4789">
        <w:rPr>
          <w:rFonts w:ascii="Arial" w:hAnsi="Arial" w:cs="Arial"/>
          <w:sz w:val="20"/>
          <w:szCs w:val="20"/>
        </w:rPr>
        <w:t xml:space="preserve">Innenbeleuchtung des Museums. </w:t>
      </w:r>
      <w:r w:rsidR="00E863D3">
        <w:rPr>
          <w:rFonts w:ascii="Arial" w:hAnsi="Arial" w:cs="Arial"/>
          <w:sz w:val="20"/>
          <w:szCs w:val="20"/>
        </w:rPr>
        <w:t>Der Spielmacher der Lichtlösung ist d</w:t>
      </w:r>
      <w:r w:rsidR="00FE4789">
        <w:rPr>
          <w:rFonts w:ascii="Arial" w:hAnsi="Arial" w:cs="Arial"/>
          <w:sz w:val="20"/>
          <w:szCs w:val="20"/>
        </w:rPr>
        <w:t xml:space="preserve">as flexible Lichtmanagementsystem </w:t>
      </w:r>
      <w:hyperlink r:id="rId11" w:history="1">
        <w:r w:rsidR="00FE4789" w:rsidRPr="000757B6">
          <w:rPr>
            <w:rStyle w:val="Hyperlink"/>
            <w:rFonts w:ascii="Arial" w:hAnsi="Arial" w:cs="Arial"/>
            <w:sz w:val="20"/>
            <w:szCs w:val="20"/>
          </w:rPr>
          <w:t>LUXMATE LITE</w:t>
        </w:r>
        <w:r w:rsidR="00B64F55" w:rsidRPr="000757B6">
          <w:rPr>
            <w:rStyle w:val="Hyperlink"/>
            <w:rFonts w:ascii="Arial" w:hAnsi="Arial" w:cs="Arial"/>
            <w:sz w:val="20"/>
            <w:szCs w:val="20"/>
          </w:rPr>
          <w:t>NET</w:t>
        </w:r>
      </w:hyperlink>
      <w:r w:rsidR="00E863D3">
        <w:rPr>
          <w:rFonts w:ascii="Arial" w:hAnsi="Arial" w:cs="Arial"/>
          <w:sz w:val="20"/>
          <w:szCs w:val="20"/>
        </w:rPr>
        <w:t>, das</w:t>
      </w:r>
      <w:r w:rsidR="00FE4789">
        <w:rPr>
          <w:rFonts w:ascii="Arial" w:hAnsi="Arial" w:cs="Arial"/>
          <w:sz w:val="20"/>
          <w:szCs w:val="20"/>
        </w:rPr>
        <w:t xml:space="preserve"> die voneinander unabhängige Definition und Anpassung von Lichtstärke und Farbtemperatur der Leuchten </w:t>
      </w:r>
      <w:r w:rsidR="00E863D3">
        <w:rPr>
          <w:rFonts w:ascii="Arial" w:hAnsi="Arial" w:cs="Arial"/>
          <w:sz w:val="20"/>
          <w:szCs w:val="20"/>
        </w:rPr>
        <w:t xml:space="preserve">ermöglicht </w:t>
      </w:r>
      <w:r w:rsidR="00FE4789">
        <w:rPr>
          <w:rFonts w:ascii="Arial" w:hAnsi="Arial" w:cs="Arial"/>
          <w:sz w:val="20"/>
          <w:szCs w:val="20"/>
        </w:rPr>
        <w:t>–</w:t>
      </w:r>
      <w:r w:rsidR="00B64F55">
        <w:rPr>
          <w:rFonts w:ascii="Arial" w:hAnsi="Arial" w:cs="Arial"/>
          <w:sz w:val="20"/>
          <w:szCs w:val="20"/>
        </w:rPr>
        <w:t xml:space="preserve"> </w:t>
      </w:r>
      <w:r w:rsidR="00FE4789">
        <w:rPr>
          <w:rFonts w:ascii="Arial" w:hAnsi="Arial" w:cs="Arial"/>
          <w:sz w:val="20"/>
          <w:szCs w:val="20"/>
        </w:rPr>
        <w:t xml:space="preserve">individuell </w:t>
      </w:r>
      <w:r w:rsidR="00B64F55">
        <w:rPr>
          <w:rFonts w:ascii="Arial" w:hAnsi="Arial" w:cs="Arial"/>
          <w:sz w:val="20"/>
          <w:szCs w:val="20"/>
        </w:rPr>
        <w:t xml:space="preserve">lassen </w:t>
      </w:r>
      <w:r w:rsidR="001437A6">
        <w:rPr>
          <w:rFonts w:ascii="Arial" w:hAnsi="Arial" w:cs="Arial"/>
          <w:sz w:val="20"/>
          <w:szCs w:val="20"/>
        </w:rPr>
        <w:t>sich</w:t>
      </w:r>
      <w:r w:rsidR="00B64F55">
        <w:rPr>
          <w:rFonts w:ascii="Arial" w:hAnsi="Arial" w:cs="Arial"/>
          <w:sz w:val="20"/>
          <w:szCs w:val="20"/>
        </w:rPr>
        <w:t xml:space="preserve"> so </w:t>
      </w:r>
      <w:r w:rsidR="00FE4789">
        <w:rPr>
          <w:rFonts w:ascii="Arial" w:hAnsi="Arial" w:cs="Arial"/>
          <w:sz w:val="20"/>
          <w:szCs w:val="20"/>
        </w:rPr>
        <w:t xml:space="preserve">für den </w:t>
      </w:r>
      <w:r w:rsidR="00B64F55">
        <w:rPr>
          <w:rFonts w:ascii="Arial" w:hAnsi="Arial" w:cs="Arial"/>
          <w:sz w:val="20"/>
          <w:szCs w:val="20"/>
        </w:rPr>
        <w:t>jeweiligen</w:t>
      </w:r>
      <w:r w:rsidR="00FE4789">
        <w:rPr>
          <w:rFonts w:ascii="Arial" w:hAnsi="Arial" w:cs="Arial"/>
          <w:sz w:val="20"/>
          <w:szCs w:val="20"/>
        </w:rPr>
        <w:t xml:space="preserve"> Anwendungsbereich</w:t>
      </w:r>
      <w:r w:rsidR="00B64F55">
        <w:rPr>
          <w:rFonts w:ascii="Arial" w:hAnsi="Arial" w:cs="Arial"/>
          <w:sz w:val="20"/>
          <w:szCs w:val="20"/>
        </w:rPr>
        <w:t xml:space="preserve"> passende Lichtszenarien gestalten</w:t>
      </w:r>
      <w:r w:rsidR="00FE4789">
        <w:rPr>
          <w:rFonts w:ascii="Arial" w:hAnsi="Arial" w:cs="Arial"/>
          <w:sz w:val="20"/>
          <w:szCs w:val="20"/>
        </w:rPr>
        <w:t xml:space="preserve">. Zudem bietet es die Integration </w:t>
      </w:r>
      <w:r w:rsidR="00AA22EE">
        <w:rPr>
          <w:rFonts w:ascii="Arial" w:hAnsi="Arial" w:cs="Arial"/>
          <w:sz w:val="20"/>
          <w:szCs w:val="20"/>
        </w:rPr>
        <w:t xml:space="preserve">der Sicherheitsbeleuchtung </w:t>
      </w:r>
      <w:r w:rsidR="005311FB" w:rsidRPr="00AA0A8A">
        <w:rPr>
          <w:rFonts w:ascii="Arial" w:hAnsi="Arial" w:cs="Arial"/>
          <w:sz w:val="20"/>
          <w:szCs w:val="20"/>
        </w:rPr>
        <w:t>mit de</w:t>
      </w:r>
      <w:r w:rsidR="000B3F59" w:rsidRPr="00AA0A8A">
        <w:rPr>
          <w:rFonts w:ascii="Arial" w:hAnsi="Arial" w:cs="Arial"/>
          <w:sz w:val="20"/>
          <w:szCs w:val="20"/>
        </w:rPr>
        <w:t>m</w:t>
      </w:r>
      <w:r w:rsidR="005311FB" w:rsidRPr="00AA0A8A">
        <w:rPr>
          <w:rFonts w:ascii="Arial" w:hAnsi="Arial" w:cs="Arial"/>
          <w:sz w:val="20"/>
          <w:szCs w:val="20"/>
        </w:rPr>
        <w:t xml:space="preserve"> Notlichtsystem </w:t>
      </w:r>
      <w:hyperlink r:id="rId12" w:history="1">
        <w:r w:rsidR="00AA22EE" w:rsidRPr="000757B6">
          <w:rPr>
            <w:rStyle w:val="Hyperlink"/>
            <w:rFonts w:ascii="Arial" w:hAnsi="Arial" w:cs="Arial"/>
            <w:sz w:val="20"/>
            <w:szCs w:val="20"/>
          </w:rPr>
          <w:t>ONLITE</w:t>
        </w:r>
      </w:hyperlink>
      <w:r w:rsidR="00AA22EE">
        <w:rPr>
          <w:rFonts w:ascii="Arial" w:hAnsi="Arial" w:cs="Arial"/>
          <w:sz w:val="20"/>
          <w:szCs w:val="20"/>
        </w:rPr>
        <w:t xml:space="preserve">, </w:t>
      </w:r>
      <w:r w:rsidR="005311FB" w:rsidRPr="00AA0A8A">
        <w:rPr>
          <w:rFonts w:ascii="Arial" w:hAnsi="Arial" w:cs="Arial"/>
          <w:sz w:val="20"/>
          <w:szCs w:val="20"/>
        </w:rPr>
        <w:t>das im</w:t>
      </w:r>
      <w:r w:rsidR="00AA22EE" w:rsidRPr="005311FB">
        <w:rPr>
          <w:rFonts w:ascii="Arial" w:hAnsi="Arial" w:cs="Arial"/>
          <w:color w:val="FF0000"/>
          <w:sz w:val="20"/>
          <w:szCs w:val="20"/>
        </w:rPr>
        <w:t xml:space="preserve"> </w:t>
      </w:r>
      <w:r w:rsidR="00AA22EE">
        <w:rPr>
          <w:rFonts w:ascii="Arial" w:hAnsi="Arial" w:cs="Arial"/>
          <w:sz w:val="20"/>
          <w:szCs w:val="20"/>
        </w:rPr>
        <w:t xml:space="preserve">gesamten Gebäude im Einsatz ist. Die Allgemeinbeleuchtung </w:t>
      </w:r>
      <w:r w:rsidR="00E863D3">
        <w:rPr>
          <w:rFonts w:ascii="Arial" w:hAnsi="Arial" w:cs="Arial"/>
          <w:sz w:val="20"/>
          <w:szCs w:val="20"/>
        </w:rPr>
        <w:t xml:space="preserve">übernehmen </w:t>
      </w:r>
      <w:r w:rsidR="00D21E9A">
        <w:rPr>
          <w:rFonts w:ascii="Arial" w:hAnsi="Arial" w:cs="Arial"/>
          <w:sz w:val="20"/>
          <w:szCs w:val="20"/>
        </w:rPr>
        <w:t>die</w:t>
      </w:r>
      <w:r w:rsidR="00E863D3">
        <w:rPr>
          <w:rFonts w:ascii="Arial" w:hAnsi="Arial" w:cs="Arial"/>
          <w:sz w:val="20"/>
          <w:szCs w:val="20"/>
        </w:rPr>
        <w:t xml:space="preserve"> Lichtbandleuchte </w:t>
      </w:r>
      <w:hyperlink r:id="rId13" w:history="1">
        <w:r w:rsidR="00E863D3" w:rsidRPr="000757B6">
          <w:rPr>
            <w:rStyle w:val="Hyperlink"/>
            <w:rFonts w:ascii="Arial" w:hAnsi="Arial" w:cs="Arial"/>
            <w:sz w:val="20"/>
            <w:szCs w:val="20"/>
          </w:rPr>
          <w:t>TECTON</w:t>
        </w:r>
      </w:hyperlink>
      <w:r w:rsidR="00D37CD3">
        <w:rPr>
          <w:rFonts w:ascii="Arial" w:hAnsi="Arial" w:cs="Arial"/>
          <w:sz w:val="20"/>
          <w:szCs w:val="20"/>
        </w:rPr>
        <w:t>;</w:t>
      </w:r>
      <w:r w:rsidR="00E863D3">
        <w:rPr>
          <w:rFonts w:ascii="Arial" w:hAnsi="Arial" w:cs="Arial"/>
          <w:sz w:val="20"/>
          <w:szCs w:val="20"/>
        </w:rPr>
        <w:t xml:space="preserve"> </w:t>
      </w:r>
      <w:r w:rsidR="00E863D3" w:rsidRPr="006209B3">
        <w:rPr>
          <w:rFonts w:ascii="Arial" w:hAnsi="Arial" w:cs="Arial"/>
          <w:color w:val="FF0000"/>
          <w:sz w:val="20"/>
          <w:szCs w:val="20"/>
        </w:rPr>
        <w:t xml:space="preserve"> </w:t>
      </w:r>
      <w:proofErr w:type="spellStart"/>
      <w:r w:rsidR="00E863D3">
        <w:rPr>
          <w:rFonts w:ascii="Arial" w:hAnsi="Arial" w:cs="Arial"/>
          <w:sz w:val="20"/>
          <w:szCs w:val="20"/>
        </w:rPr>
        <w:t>Downlights</w:t>
      </w:r>
      <w:proofErr w:type="spellEnd"/>
      <w:r w:rsidR="00E863D3">
        <w:rPr>
          <w:rFonts w:ascii="Arial" w:hAnsi="Arial" w:cs="Arial"/>
          <w:sz w:val="20"/>
          <w:szCs w:val="20"/>
        </w:rPr>
        <w:t xml:space="preserve"> </w:t>
      </w:r>
      <w:hyperlink r:id="rId14" w:history="1">
        <w:r w:rsidR="00E863D3" w:rsidRPr="000757B6">
          <w:rPr>
            <w:rStyle w:val="Hyperlink"/>
            <w:rFonts w:ascii="Arial" w:hAnsi="Arial" w:cs="Arial"/>
            <w:sz w:val="20"/>
            <w:szCs w:val="20"/>
          </w:rPr>
          <w:t>PANOS</w:t>
        </w:r>
      </w:hyperlink>
      <w:r w:rsidR="00090F2F">
        <w:rPr>
          <w:rFonts w:ascii="Arial" w:hAnsi="Arial" w:cs="Arial"/>
          <w:sz w:val="20"/>
          <w:szCs w:val="20"/>
        </w:rPr>
        <w:t xml:space="preserve"> sowie k</w:t>
      </w:r>
      <w:r w:rsidR="00D37CD3">
        <w:rPr>
          <w:rFonts w:ascii="Arial" w:hAnsi="Arial" w:cs="Arial"/>
          <w:sz w:val="20"/>
          <w:szCs w:val="20"/>
        </w:rPr>
        <w:t xml:space="preserve">ardanische </w:t>
      </w:r>
      <w:proofErr w:type="spellStart"/>
      <w:r w:rsidR="00D37CD3">
        <w:rPr>
          <w:rFonts w:ascii="Arial" w:hAnsi="Arial" w:cs="Arial"/>
          <w:sz w:val="20"/>
          <w:szCs w:val="20"/>
        </w:rPr>
        <w:t>Leuchtenmodule</w:t>
      </w:r>
      <w:proofErr w:type="spellEnd"/>
      <w:r w:rsidR="00D37CD3">
        <w:rPr>
          <w:rFonts w:ascii="Arial" w:hAnsi="Arial" w:cs="Arial"/>
          <w:sz w:val="20"/>
          <w:szCs w:val="20"/>
        </w:rPr>
        <w:t xml:space="preserve"> </w:t>
      </w:r>
      <w:proofErr w:type="spellStart"/>
      <w:r w:rsidR="00D37CD3">
        <w:rPr>
          <w:rFonts w:ascii="Arial" w:hAnsi="Arial" w:cs="Arial"/>
          <w:sz w:val="20"/>
          <w:szCs w:val="20"/>
        </w:rPr>
        <w:t>Cardan</w:t>
      </w:r>
      <w:proofErr w:type="spellEnd"/>
      <w:r w:rsidR="00D37CD3">
        <w:rPr>
          <w:rFonts w:ascii="Arial" w:hAnsi="Arial" w:cs="Arial"/>
          <w:sz w:val="20"/>
          <w:szCs w:val="20"/>
        </w:rPr>
        <w:t xml:space="preserve"> E1</w:t>
      </w:r>
      <w:r w:rsidR="00886866">
        <w:rPr>
          <w:rFonts w:ascii="Arial" w:hAnsi="Arial" w:cs="Arial"/>
          <w:sz w:val="20"/>
          <w:szCs w:val="20"/>
        </w:rPr>
        <w:t xml:space="preserve">, wobei </w:t>
      </w:r>
      <w:r w:rsidR="00D37CD3">
        <w:rPr>
          <w:rFonts w:ascii="Arial" w:hAnsi="Arial" w:cs="Arial"/>
          <w:sz w:val="20"/>
          <w:szCs w:val="20"/>
        </w:rPr>
        <w:t>diese</w:t>
      </w:r>
      <w:r w:rsidR="00886866">
        <w:rPr>
          <w:rFonts w:ascii="Arial" w:hAnsi="Arial" w:cs="Arial"/>
          <w:sz w:val="20"/>
          <w:szCs w:val="20"/>
        </w:rPr>
        <w:t xml:space="preserve"> </w:t>
      </w:r>
      <w:r w:rsidR="00886866" w:rsidRPr="00B77727">
        <w:rPr>
          <w:rFonts w:ascii="Arial" w:hAnsi="Arial" w:cs="Arial"/>
          <w:sz w:val="20"/>
          <w:szCs w:val="20"/>
        </w:rPr>
        <w:t xml:space="preserve">eine effiziente Beleuchtung mit hoher Lichtqualität und idealer Farbwiedergabe </w:t>
      </w:r>
      <w:r w:rsidR="00886866">
        <w:rPr>
          <w:rFonts w:ascii="Arial" w:hAnsi="Arial" w:cs="Arial"/>
          <w:sz w:val="20"/>
          <w:szCs w:val="20"/>
        </w:rPr>
        <w:t>in Einklang bringen</w:t>
      </w:r>
      <w:r w:rsidR="00E863D3">
        <w:rPr>
          <w:rFonts w:ascii="Arial" w:hAnsi="Arial" w:cs="Arial"/>
          <w:sz w:val="20"/>
          <w:szCs w:val="20"/>
        </w:rPr>
        <w:t xml:space="preserve">. </w:t>
      </w:r>
      <w:r w:rsidR="00BC234A">
        <w:rPr>
          <w:rFonts w:ascii="Arial" w:hAnsi="Arial" w:cs="Arial"/>
          <w:sz w:val="20"/>
          <w:szCs w:val="20"/>
        </w:rPr>
        <w:t>In Treppenhäusern und Durchgangsbereichen setzt die ästhetische</w:t>
      </w:r>
      <w:r w:rsidR="00F022D1">
        <w:rPr>
          <w:rFonts w:ascii="Arial" w:hAnsi="Arial" w:cs="Arial"/>
          <w:sz w:val="20"/>
          <w:szCs w:val="20"/>
        </w:rPr>
        <w:t xml:space="preserve"> Lichtlinie </w:t>
      </w:r>
      <w:proofErr w:type="spellStart"/>
      <w:r w:rsidR="000B3F59">
        <w:rPr>
          <w:rFonts w:ascii="Arial" w:hAnsi="Arial" w:cs="Arial"/>
          <w:sz w:val="20"/>
          <w:szCs w:val="20"/>
        </w:rPr>
        <w:t>Sottile</w:t>
      </w:r>
      <w:proofErr w:type="spellEnd"/>
      <w:r w:rsidR="000757B6">
        <w:rPr>
          <w:rFonts w:ascii="Arial" w:hAnsi="Arial" w:cs="Arial"/>
          <w:sz w:val="20"/>
          <w:szCs w:val="20"/>
        </w:rPr>
        <w:t xml:space="preserve">, </w:t>
      </w:r>
      <w:r w:rsidR="00090F2F">
        <w:rPr>
          <w:rFonts w:ascii="Arial" w:hAnsi="Arial" w:cs="Arial"/>
          <w:sz w:val="20"/>
          <w:szCs w:val="20"/>
        </w:rPr>
        <w:t xml:space="preserve">eine </w:t>
      </w:r>
      <w:r w:rsidR="000757B6">
        <w:rPr>
          <w:rFonts w:ascii="Arial" w:hAnsi="Arial" w:cs="Arial"/>
          <w:sz w:val="20"/>
          <w:szCs w:val="20"/>
        </w:rPr>
        <w:t xml:space="preserve">Projektleuchte auf Basis der Lichtlinie </w:t>
      </w:r>
      <w:hyperlink r:id="rId15" w:history="1">
        <w:r w:rsidR="000757B6" w:rsidRPr="000757B6">
          <w:rPr>
            <w:rStyle w:val="Hyperlink"/>
            <w:rFonts w:ascii="Arial" w:hAnsi="Arial" w:cs="Arial"/>
            <w:sz w:val="20"/>
            <w:szCs w:val="20"/>
          </w:rPr>
          <w:t>SLOTLIGHT infinity slim</w:t>
        </w:r>
      </w:hyperlink>
      <w:r w:rsidR="000757B6">
        <w:rPr>
          <w:rFonts w:ascii="Arial" w:hAnsi="Arial" w:cs="Arial"/>
          <w:sz w:val="20"/>
          <w:szCs w:val="20"/>
        </w:rPr>
        <w:t xml:space="preserve">, </w:t>
      </w:r>
      <w:r w:rsidR="001437A6">
        <w:rPr>
          <w:rFonts w:ascii="Arial" w:hAnsi="Arial" w:cs="Arial"/>
          <w:sz w:val="20"/>
          <w:szCs w:val="20"/>
        </w:rPr>
        <w:t>subtile Ak</w:t>
      </w:r>
      <w:r w:rsidR="00BC234A">
        <w:rPr>
          <w:rFonts w:ascii="Arial" w:hAnsi="Arial" w:cs="Arial"/>
          <w:sz w:val="20"/>
          <w:szCs w:val="20"/>
        </w:rPr>
        <w:t>zente und sorgt für eine ausgezeichnete Raumatmosphäre</w:t>
      </w:r>
      <w:r w:rsidR="00886866">
        <w:rPr>
          <w:rFonts w:ascii="Arial" w:hAnsi="Arial" w:cs="Arial"/>
          <w:sz w:val="20"/>
          <w:szCs w:val="20"/>
        </w:rPr>
        <w:t>, in der sich die Besucher wohlfühlen</w:t>
      </w:r>
      <w:r w:rsidR="00BC234A">
        <w:rPr>
          <w:rFonts w:ascii="Arial" w:hAnsi="Arial" w:cs="Arial"/>
          <w:sz w:val="20"/>
          <w:szCs w:val="20"/>
        </w:rPr>
        <w:t>.</w:t>
      </w:r>
    </w:p>
    <w:p w:rsidR="006B2BF5" w:rsidRDefault="006B2BF5" w:rsidP="006B2BF5">
      <w:pPr>
        <w:spacing w:after="200" w:line="360" w:lineRule="auto"/>
        <w:rPr>
          <w:rFonts w:ascii="Arial" w:hAnsi="Arial" w:cs="Arial"/>
          <w:b/>
          <w:sz w:val="20"/>
          <w:szCs w:val="20"/>
          <w:lang w:val="de-AT"/>
        </w:rPr>
      </w:pPr>
    </w:p>
    <w:p w:rsidR="006B2BF5" w:rsidRDefault="006B2BF5" w:rsidP="006B2BF5">
      <w:pPr>
        <w:spacing w:after="200" w:line="360" w:lineRule="auto"/>
        <w:rPr>
          <w:rFonts w:ascii="Arial" w:hAnsi="Arial" w:cs="Arial"/>
          <w:b/>
          <w:sz w:val="20"/>
          <w:szCs w:val="20"/>
          <w:lang w:val="de-AT"/>
        </w:rPr>
      </w:pPr>
    </w:p>
    <w:p w:rsidR="00B565EB" w:rsidRPr="006B2BF5" w:rsidRDefault="00CA4979" w:rsidP="006B2BF5">
      <w:pPr>
        <w:spacing w:after="200" w:line="360" w:lineRule="auto"/>
        <w:rPr>
          <w:rFonts w:ascii="Arial" w:hAnsi="Arial" w:cs="Arial"/>
          <w:sz w:val="20"/>
          <w:szCs w:val="20"/>
        </w:rPr>
      </w:pPr>
      <w:r w:rsidRPr="00CA4979">
        <w:rPr>
          <w:rFonts w:ascii="Arial" w:hAnsi="Arial" w:cs="Arial"/>
          <w:b/>
          <w:sz w:val="20"/>
          <w:szCs w:val="20"/>
          <w:lang w:val="de-AT"/>
        </w:rPr>
        <w:lastRenderedPageBreak/>
        <w:t>B</w:t>
      </w:r>
      <w:r w:rsidR="00B565EB" w:rsidRPr="00927636">
        <w:rPr>
          <w:rFonts w:ascii="Arial" w:hAnsi="Arial" w:cs="Arial"/>
          <w:b/>
          <w:sz w:val="20"/>
          <w:szCs w:val="20"/>
          <w:lang w:val="de-AT"/>
        </w:rPr>
        <w:t>ildunterschriften:</w:t>
      </w:r>
    </w:p>
    <w:p w:rsidR="00E941AD" w:rsidRDefault="00B565EB" w:rsidP="00A945DB">
      <w:pPr>
        <w:spacing w:after="200" w:line="360" w:lineRule="auto"/>
        <w:jc w:val="both"/>
        <w:outlineLvl w:val="0"/>
        <w:rPr>
          <w:rFonts w:ascii="Arial" w:hAnsi="Arial" w:cs="Arial"/>
          <w:sz w:val="20"/>
          <w:szCs w:val="20"/>
          <w:lang w:val="de-AT"/>
        </w:rPr>
      </w:pPr>
      <w:r w:rsidRPr="008E4FA5">
        <w:rPr>
          <w:rFonts w:ascii="Arial" w:hAnsi="Arial" w:cs="Arial"/>
          <w:sz w:val="20"/>
          <w:szCs w:val="20"/>
          <w:lang w:val="de-AT"/>
        </w:rPr>
        <w:t>(Photo Credits: Zumtobel)</w:t>
      </w:r>
    </w:p>
    <w:p w:rsidR="000757B6" w:rsidRDefault="000757B6" w:rsidP="000757B6">
      <w:pPr>
        <w:pStyle w:val="Default"/>
        <w:spacing w:after="200" w:line="360" w:lineRule="auto"/>
        <w:jc w:val="both"/>
        <w:rPr>
          <w:b/>
          <w:bCs/>
          <w:sz w:val="20"/>
          <w:szCs w:val="20"/>
        </w:rPr>
      </w:pPr>
      <w:r>
        <w:rPr>
          <w:b/>
          <w:bCs/>
          <w:noProof/>
          <w:sz w:val="20"/>
          <w:szCs w:val="20"/>
          <w:lang w:val="de-AT" w:eastAsia="zh-CN"/>
        </w:rPr>
        <w:drawing>
          <wp:inline distT="0" distB="0" distL="0" distR="0">
            <wp:extent cx="2876550" cy="18553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_DE1601_MG0460_DFB_Museum.jpg"/>
                    <pic:cNvPicPr/>
                  </pic:nvPicPr>
                  <pic:blipFill>
                    <a:blip r:embed="rId16">
                      <a:extLst>
                        <a:ext uri="{28A0092B-C50C-407E-A947-70E740481C1C}">
                          <a14:useLocalDpi xmlns:a14="http://schemas.microsoft.com/office/drawing/2010/main" val="0"/>
                        </a:ext>
                      </a:extLst>
                    </a:blip>
                    <a:stretch>
                      <a:fillRect/>
                    </a:stretch>
                  </pic:blipFill>
                  <pic:spPr>
                    <a:xfrm>
                      <a:off x="0" y="0"/>
                      <a:ext cx="2916098" cy="1880884"/>
                    </a:xfrm>
                    <a:prstGeom prst="rect">
                      <a:avLst/>
                    </a:prstGeom>
                  </pic:spPr>
                </pic:pic>
              </a:graphicData>
            </a:graphic>
          </wp:inline>
        </w:drawing>
      </w:r>
    </w:p>
    <w:p w:rsidR="000757B6" w:rsidRDefault="000757B6" w:rsidP="000757B6">
      <w:pPr>
        <w:pStyle w:val="Default"/>
        <w:spacing w:after="200" w:line="360" w:lineRule="auto"/>
        <w:jc w:val="both"/>
        <w:rPr>
          <w:sz w:val="20"/>
          <w:szCs w:val="20"/>
        </w:rPr>
      </w:pPr>
      <w:r w:rsidRPr="004C720A">
        <w:rPr>
          <w:b/>
          <w:bCs/>
          <w:sz w:val="20"/>
          <w:szCs w:val="20"/>
        </w:rPr>
        <w:t xml:space="preserve">Bild </w:t>
      </w:r>
      <w:r>
        <w:rPr>
          <w:b/>
          <w:bCs/>
          <w:sz w:val="20"/>
          <w:szCs w:val="20"/>
        </w:rPr>
        <w:t>1</w:t>
      </w:r>
      <w:r w:rsidRPr="004C720A">
        <w:rPr>
          <w:b/>
          <w:bCs/>
          <w:sz w:val="20"/>
          <w:szCs w:val="20"/>
        </w:rPr>
        <w:t>:</w:t>
      </w:r>
      <w:r w:rsidRPr="004C720A">
        <w:rPr>
          <w:bCs/>
          <w:sz w:val="20"/>
          <w:szCs w:val="20"/>
        </w:rPr>
        <w:t xml:space="preserve"> </w:t>
      </w:r>
      <w:r w:rsidR="00090F2F" w:rsidRPr="00090F2F">
        <w:rPr>
          <w:sz w:val="20"/>
          <w:szCs w:val="20"/>
        </w:rPr>
        <w:t xml:space="preserve">Der Eingangsbereich des </w:t>
      </w:r>
      <w:proofErr w:type="spellStart"/>
      <w:r w:rsidR="00090F2F" w:rsidRPr="00090F2F">
        <w:rPr>
          <w:sz w:val="20"/>
          <w:szCs w:val="20"/>
        </w:rPr>
        <w:t>DFB­Museums</w:t>
      </w:r>
      <w:proofErr w:type="spellEnd"/>
      <w:r w:rsidR="00090F2F" w:rsidRPr="00090F2F">
        <w:rPr>
          <w:sz w:val="20"/>
          <w:szCs w:val="20"/>
        </w:rPr>
        <w:t>: Hier wurden die Einbauleuchten CARDAN in der Decke verbaut.</w:t>
      </w:r>
    </w:p>
    <w:p w:rsidR="000757B6" w:rsidRPr="000757B6" w:rsidRDefault="000757B6" w:rsidP="000757B6">
      <w:pPr>
        <w:pStyle w:val="Default"/>
        <w:spacing w:after="200" w:line="360" w:lineRule="auto"/>
        <w:jc w:val="both"/>
        <w:rPr>
          <w:bCs/>
          <w:sz w:val="20"/>
          <w:szCs w:val="20"/>
        </w:rPr>
      </w:pPr>
      <w:r>
        <w:rPr>
          <w:bCs/>
          <w:noProof/>
          <w:sz w:val="20"/>
          <w:szCs w:val="20"/>
          <w:lang w:val="de-AT" w:eastAsia="zh-CN"/>
        </w:rPr>
        <w:drawing>
          <wp:inline distT="0" distB="0" distL="0" distR="0">
            <wp:extent cx="2905125" cy="1822966"/>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_DE1601_RR0006_DFB_Museum-.jpg"/>
                    <pic:cNvPicPr/>
                  </pic:nvPicPr>
                  <pic:blipFill>
                    <a:blip r:embed="rId17">
                      <a:extLst>
                        <a:ext uri="{28A0092B-C50C-407E-A947-70E740481C1C}">
                          <a14:useLocalDpi xmlns:a14="http://schemas.microsoft.com/office/drawing/2010/main" val="0"/>
                        </a:ext>
                      </a:extLst>
                    </a:blip>
                    <a:stretch>
                      <a:fillRect/>
                    </a:stretch>
                  </pic:blipFill>
                  <pic:spPr>
                    <a:xfrm>
                      <a:off x="0" y="0"/>
                      <a:ext cx="2925740" cy="1835902"/>
                    </a:xfrm>
                    <a:prstGeom prst="rect">
                      <a:avLst/>
                    </a:prstGeom>
                  </pic:spPr>
                </pic:pic>
              </a:graphicData>
            </a:graphic>
          </wp:inline>
        </w:drawing>
      </w:r>
    </w:p>
    <w:p w:rsidR="000757B6" w:rsidRDefault="000757B6" w:rsidP="000757B6">
      <w:pPr>
        <w:pStyle w:val="Default"/>
        <w:spacing w:after="200" w:line="360" w:lineRule="auto"/>
        <w:jc w:val="both"/>
        <w:rPr>
          <w:bCs/>
          <w:sz w:val="20"/>
          <w:szCs w:val="20"/>
        </w:rPr>
      </w:pPr>
      <w:r w:rsidRPr="004C720A">
        <w:rPr>
          <w:b/>
          <w:bCs/>
          <w:sz w:val="20"/>
          <w:szCs w:val="20"/>
        </w:rPr>
        <w:t xml:space="preserve">Bild </w:t>
      </w:r>
      <w:r>
        <w:rPr>
          <w:b/>
          <w:bCs/>
          <w:sz w:val="20"/>
          <w:szCs w:val="20"/>
        </w:rPr>
        <w:t>2</w:t>
      </w:r>
      <w:r w:rsidRPr="004C720A">
        <w:rPr>
          <w:b/>
          <w:bCs/>
          <w:sz w:val="20"/>
          <w:szCs w:val="20"/>
        </w:rPr>
        <w:t>:</w:t>
      </w:r>
      <w:r w:rsidRPr="004C720A">
        <w:rPr>
          <w:bCs/>
          <w:sz w:val="20"/>
          <w:szCs w:val="20"/>
        </w:rPr>
        <w:t xml:space="preserve"> </w:t>
      </w:r>
      <w:r w:rsidR="00090F2F" w:rsidRPr="00090F2F">
        <w:rPr>
          <w:sz w:val="20"/>
          <w:szCs w:val="20"/>
        </w:rPr>
        <w:t>Im Deutschen Fußballmuseum kommt das Lichtbandsystem TECTON (siehe Decke) in der Grundbeleuchtung zum Einsatz.</w:t>
      </w:r>
    </w:p>
    <w:p w:rsidR="00425F96" w:rsidRDefault="00807D9D" w:rsidP="00A945DB">
      <w:pPr>
        <w:spacing w:after="200" w:line="360" w:lineRule="auto"/>
        <w:ind w:right="21"/>
        <w:jc w:val="both"/>
        <w:rPr>
          <w:rFonts w:ascii="Arial" w:hAnsi="Arial" w:cs="Arial"/>
          <w:b/>
          <w:bCs/>
          <w:sz w:val="20"/>
          <w:szCs w:val="20"/>
        </w:rPr>
      </w:pPr>
      <w:r>
        <w:rPr>
          <w:rFonts w:ascii="Calibri" w:hAnsi="Calibri" w:cs="Calibri"/>
          <w:noProof/>
          <w:sz w:val="30"/>
          <w:szCs w:val="30"/>
          <w:lang w:val="de-AT" w:eastAsia="zh-CN"/>
        </w:rPr>
        <w:drawing>
          <wp:inline distT="0" distB="0" distL="0" distR="0" wp14:anchorId="37E4DBD9" wp14:editId="377109D1">
            <wp:extent cx="2924175" cy="1961865"/>
            <wp:effectExtent l="0" t="0" r="0" b="63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7503" cy="1977516"/>
                    </a:xfrm>
                    <a:prstGeom prst="rect">
                      <a:avLst/>
                    </a:prstGeom>
                    <a:noFill/>
                    <a:ln>
                      <a:noFill/>
                    </a:ln>
                  </pic:spPr>
                </pic:pic>
              </a:graphicData>
            </a:graphic>
          </wp:inline>
        </w:drawing>
      </w:r>
    </w:p>
    <w:p w:rsidR="00DA249C" w:rsidRPr="006B2BF5" w:rsidRDefault="00C554A5" w:rsidP="006B2BF5">
      <w:pPr>
        <w:spacing w:after="200" w:line="360" w:lineRule="auto"/>
        <w:ind w:right="21"/>
        <w:jc w:val="both"/>
        <w:rPr>
          <w:rFonts w:ascii="Arial" w:hAnsi="Arial" w:cs="Arial"/>
          <w:bCs/>
          <w:sz w:val="16"/>
          <w:szCs w:val="16"/>
        </w:rPr>
      </w:pPr>
      <w:r>
        <w:rPr>
          <w:rFonts w:ascii="Arial" w:hAnsi="Arial" w:cs="Arial"/>
          <w:b/>
          <w:bCs/>
          <w:sz w:val="20"/>
          <w:szCs w:val="20"/>
        </w:rPr>
        <w:t>Bild</w:t>
      </w:r>
      <w:r w:rsidR="00272B67" w:rsidRPr="004C720A">
        <w:rPr>
          <w:rFonts w:ascii="Arial" w:hAnsi="Arial" w:cs="Arial"/>
          <w:b/>
          <w:bCs/>
          <w:sz w:val="20"/>
          <w:szCs w:val="20"/>
        </w:rPr>
        <w:t xml:space="preserve"> </w:t>
      </w:r>
      <w:r w:rsidR="000757B6">
        <w:rPr>
          <w:rFonts w:ascii="Arial" w:hAnsi="Arial" w:cs="Arial"/>
          <w:b/>
          <w:bCs/>
          <w:sz w:val="20"/>
          <w:szCs w:val="20"/>
        </w:rPr>
        <w:t>3</w:t>
      </w:r>
      <w:r w:rsidR="00272B67" w:rsidRPr="004C720A">
        <w:rPr>
          <w:rFonts w:ascii="Arial" w:hAnsi="Arial" w:cs="Arial"/>
          <w:b/>
          <w:bCs/>
          <w:sz w:val="20"/>
          <w:szCs w:val="20"/>
        </w:rPr>
        <w:t>:</w:t>
      </w:r>
      <w:r w:rsidR="00272B67" w:rsidRPr="004C720A">
        <w:rPr>
          <w:rFonts w:ascii="Arial" w:hAnsi="Arial" w:cs="Arial"/>
          <w:bCs/>
          <w:sz w:val="20"/>
          <w:szCs w:val="20"/>
        </w:rPr>
        <w:t xml:space="preserve"> </w:t>
      </w:r>
      <w:r w:rsidR="00941185">
        <w:rPr>
          <w:rFonts w:ascii="Arial" w:hAnsi="Arial" w:cs="Arial"/>
          <w:bCs/>
          <w:sz w:val="20"/>
          <w:szCs w:val="20"/>
        </w:rPr>
        <w:t xml:space="preserve">Das </w:t>
      </w:r>
      <w:r w:rsidR="00941185">
        <w:rPr>
          <w:rFonts w:ascii="Arial" w:hAnsi="Arial" w:cs="Arial"/>
          <w:sz w:val="20"/>
          <w:szCs w:val="20"/>
        </w:rPr>
        <w:t>Lichtmanagementsystem LUXMATE LITENET</w:t>
      </w:r>
      <w:r w:rsidR="00AF4446">
        <w:rPr>
          <w:rFonts w:ascii="Arial" w:hAnsi="Arial" w:cs="Arial"/>
          <w:sz w:val="20"/>
          <w:szCs w:val="20"/>
        </w:rPr>
        <w:t xml:space="preserve"> bietet ein breites Spektrum an Funktionalitäten, um den Anfo</w:t>
      </w:r>
      <w:r w:rsidR="000B3F59">
        <w:rPr>
          <w:rFonts w:ascii="Arial" w:hAnsi="Arial" w:cs="Arial"/>
          <w:sz w:val="20"/>
          <w:szCs w:val="20"/>
        </w:rPr>
        <w:t>r</w:t>
      </w:r>
      <w:r w:rsidR="00AF4446">
        <w:rPr>
          <w:rFonts w:ascii="Arial" w:hAnsi="Arial" w:cs="Arial"/>
          <w:sz w:val="20"/>
          <w:szCs w:val="20"/>
        </w:rPr>
        <w:t>derungen und der Dramaturgie eines modernen Museumskonzept</w:t>
      </w:r>
      <w:r w:rsidR="000B3F59">
        <w:rPr>
          <w:rFonts w:ascii="Arial" w:hAnsi="Arial" w:cs="Arial"/>
          <w:sz w:val="20"/>
          <w:szCs w:val="20"/>
        </w:rPr>
        <w:t>e</w:t>
      </w:r>
      <w:r w:rsidR="00AF4446">
        <w:rPr>
          <w:rFonts w:ascii="Arial" w:hAnsi="Arial" w:cs="Arial"/>
          <w:sz w:val="20"/>
          <w:szCs w:val="20"/>
        </w:rPr>
        <w:t>s gerecht zu werden.</w:t>
      </w:r>
    </w:p>
    <w:p w:rsidR="00807D9D" w:rsidRDefault="00807D9D" w:rsidP="00A945DB">
      <w:pPr>
        <w:spacing w:after="200" w:line="360" w:lineRule="auto"/>
        <w:jc w:val="both"/>
        <w:rPr>
          <w:rFonts w:ascii="Arial" w:hAnsi="Arial" w:cs="Arial"/>
          <w:b/>
          <w:sz w:val="20"/>
          <w:szCs w:val="20"/>
          <w:lang w:val="de-AT"/>
        </w:rPr>
      </w:pPr>
      <w:r>
        <w:rPr>
          <w:rFonts w:ascii="Calibri" w:hAnsi="Calibri" w:cs="Calibri"/>
          <w:noProof/>
          <w:sz w:val="30"/>
          <w:szCs w:val="30"/>
          <w:lang w:val="de-AT" w:eastAsia="zh-CN"/>
        </w:rPr>
        <w:lastRenderedPageBreak/>
        <w:drawing>
          <wp:inline distT="0" distB="0" distL="0" distR="0" wp14:anchorId="11F8F0F0" wp14:editId="34E85F5D">
            <wp:extent cx="2914650" cy="1936758"/>
            <wp:effectExtent l="0" t="0" r="0" b="635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6172" cy="1944414"/>
                    </a:xfrm>
                    <a:prstGeom prst="rect">
                      <a:avLst/>
                    </a:prstGeom>
                    <a:noFill/>
                    <a:ln>
                      <a:noFill/>
                    </a:ln>
                  </pic:spPr>
                </pic:pic>
              </a:graphicData>
            </a:graphic>
          </wp:inline>
        </w:drawing>
      </w:r>
    </w:p>
    <w:p w:rsidR="00E941AD" w:rsidRDefault="00E941AD" w:rsidP="00A945DB">
      <w:pPr>
        <w:pStyle w:val="Default"/>
        <w:spacing w:after="200" w:line="360" w:lineRule="auto"/>
        <w:jc w:val="both"/>
        <w:rPr>
          <w:bCs/>
          <w:sz w:val="20"/>
          <w:szCs w:val="20"/>
        </w:rPr>
      </w:pPr>
      <w:r w:rsidRPr="004C720A">
        <w:rPr>
          <w:b/>
          <w:bCs/>
          <w:sz w:val="20"/>
          <w:szCs w:val="20"/>
        </w:rPr>
        <w:t xml:space="preserve">Bild </w:t>
      </w:r>
      <w:r w:rsidR="000757B6">
        <w:rPr>
          <w:b/>
          <w:bCs/>
          <w:sz w:val="20"/>
          <w:szCs w:val="20"/>
        </w:rPr>
        <w:t>4</w:t>
      </w:r>
      <w:r w:rsidRPr="004C720A">
        <w:rPr>
          <w:b/>
          <w:bCs/>
          <w:sz w:val="20"/>
          <w:szCs w:val="20"/>
        </w:rPr>
        <w:t>:</w:t>
      </w:r>
      <w:r w:rsidRPr="004C720A">
        <w:rPr>
          <w:bCs/>
          <w:sz w:val="20"/>
          <w:szCs w:val="20"/>
        </w:rPr>
        <w:t xml:space="preserve"> </w:t>
      </w:r>
      <w:r w:rsidR="00807D9D">
        <w:rPr>
          <w:sz w:val="20"/>
          <w:szCs w:val="20"/>
        </w:rPr>
        <w:t>D</w:t>
      </w:r>
      <w:r w:rsidR="000B3F59">
        <w:rPr>
          <w:sz w:val="20"/>
          <w:szCs w:val="20"/>
        </w:rPr>
        <w:t>as Tecton Lichtbandsystem unterstützt wir</w:t>
      </w:r>
      <w:r w:rsidR="00F022D1">
        <w:rPr>
          <w:sz w:val="20"/>
          <w:szCs w:val="20"/>
        </w:rPr>
        <w:t>kungsvolle Akzente und schafft ein Ambiente, das Besucher zum Verweilen einlädt.</w:t>
      </w:r>
    </w:p>
    <w:p w:rsidR="005C5160" w:rsidRDefault="00807D9D" w:rsidP="00A945DB">
      <w:pPr>
        <w:pStyle w:val="Default"/>
        <w:spacing w:after="200" w:line="360" w:lineRule="auto"/>
        <w:jc w:val="both"/>
        <w:rPr>
          <w:bCs/>
          <w:sz w:val="20"/>
          <w:szCs w:val="20"/>
        </w:rPr>
      </w:pPr>
      <w:r>
        <w:rPr>
          <w:rFonts w:ascii="Calibri" w:hAnsi="Calibri" w:cs="Calibri"/>
          <w:noProof/>
          <w:sz w:val="30"/>
          <w:szCs w:val="30"/>
          <w:lang w:val="de-AT" w:eastAsia="zh-CN"/>
        </w:rPr>
        <w:drawing>
          <wp:inline distT="0" distB="0" distL="0" distR="0" wp14:anchorId="18A3A405" wp14:editId="06DF4B91">
            <wp:extent cx="2867025" cy="189132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8134" cy="1905250"/>
                    </a:xfrm>
                    <a:prstGeom prst="rect">
                      <a:avLst/>
                    </a:prstGeom>
                    <a:noFill/>
                    <a:ln>
                      <a:noFill/>
                    </a:ln>
                  </pic:spPr>
                </pic:pic>
              </a:graphicData>
            </a:graphic>
          </wp:inline>
        </w:drawing>
      </w:r>
    </w:p>
    <w:p w:rsidR="00807D9D" w:rsidRDefault="00807D9D" w:rsidP="00807D9D">
      <w:pPr>
        <w:pStyle w:val="Default"/>
        <w:spacing w:after="200" w:line="360" w:lineRule="auto"/>
        <w:jc w:val="both"/>
        <w:rPr>
          <w:bCs/>
          <w:sz w:val="20"/>
          <w:szCs w:val="20"/>
        </w:rPr>
      </w:pPr>
      <w:r w:rsidRPr="004C720A">
        <w:rPr>
          <w:b/>
          <w:bCs/>
          <w:sz w:val="20"/>
          <w:szCs w:val="20"/>
        </w:rPr>
        <w:t xml:space="preserve">Bild </w:t>
      </w:r>
      <w:r w:rsidR="000757B6">
        <w:rPr>
          <w:b/>
          <w:bCs/>
          <w:sz w:val="20"/>
          <w:szCs w:val="20"/>
        </w:rPr>
        <w:t>5</w:t>
      </w:r>
      <w:r w:rsidRPr="004C720A">
        <w:rPr>
          <w:b/>
          <w:bCs/>
          <w:sz w:val="20"/>
          <w:szCs w:val="20"/>
        </w:rPr>
        <w:t>:</w:t>
      </w:r>
      <w:r w:rsidRPr="004C720A">
        <w:rPr>
          <w:bCs/>
          <w:sz w:val="20"/>
          <w:szCs w:val="20"/>
        </w:rPr>
        <w:t xml:space="preserve"> </w:t>
      </w:r>
      <w:r>
        <w:rPr>
          <w:sz w:val="20"/>
          <w:szCs w:val="20"/>
        </w:rPr>
        <w:t xml:space="preserve">Das Deutsche Fußballmuseum ist auf Multifunktionalität ausgelegt, </w:t>
      </w:r>
      <w:r w:rsidR="00AF4446">
        <w:rPr>
          <w:sz w:val="20"/>
          <w:szCs w:val="20"/>
        </w:rPr>
        <w:t>so</w:t>
      </w:r>
      <w:r>
        <w:rPr>
          <w:sz w:val="20"/>
          <w:szCs w:val="20"/>
        </w:rPr>
        <w:t xml:space="preserve"> zeichnet sich </w:t>
      </w:r>
      <w:r w:rsidR="00AF4446">
        <w:rPr>
          <w:sz w:val="20"/>
          <w:szCs w:val="20"/>
        </w:rPr>
        <w:t xml:space="preserve">auch </w:t>
      </w:r>
      <w:r>
        <w:rPr>
          <w:sz w:val="20"/>
          <w:szCs w:val="20"/>
        </w:rPr>
        <w:t>die Lichtlösung durch Flexibilität und Kompatibilität mit anderen System</w:t>
      </w:r>
      <w:r w:rsidR="00090F2F">
        <w:rPr>
          <w:sz w:val="20"/>
          <w:szCs w:val="20"/>
        </w:rPr>
        <w:t>en</w:t>
      </w:r>
      <w:r>
        <w:rPr>
          <w:sz w:val="20"/>
          <w:szCs w:val="20"/>
        </w:rPr>
        <w:t xml:space="preserve"> aus.</w:t>
      </w:r>
    </w:p>
    <w:p w:rsidR="000757B6" w:rsidRDefault="000757B6" w:rsidP="000757B6">
      <w:pPr>
        <w:pStyle w:val="Default"/>
        <w:spacing w:after="200" w:line="360" w:lineRule="auto"/>
        <w:jc w:val="both"/>
        <w:rPr>
          <w:b/>
          <w:bCs/>
          <w:sz w:val="20"/>
          <w:szCs w:val="20"/>
        </w:rPr>
      </w:pPr>
      <w:r>
        <w:rPr>
          <w:b/>
          <w:bCs/>
          <w:noProof/>
          <w:sz w:val="20"/>
          <w:szCs w:val="20"/>
          <w:lang w:val="de-AT" w:eastAsia="zh-CN"/>
        </w:rPr>
        <w:drawing>
          <wp:inline distT="0" distB="0" distL="0" distR="0">
            <wp:extent cx="2857500" cy="2143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_DE1601_MG0532_DFB_Museum.jpg"/>
                    <pic:cNvPicPr/>
                  </pic:nvPicPr>
                  <pic:blipFill>
                    <a:blip r:embed="rId21">
                      <a:extLst>
                        <a:ext uri="{28A0092B-C50C-407E-A947-70E740481C1C}">
                          <a14:useLocalDpi xmlns:a14="http://schemas.microsoft.com/office/drawing/2010/main" val="0"/>
                        </a:ext>
                      </a:extLst>
                    </a:blip>
                    <a:stretch>
                      <a:fillRect/>
                    </a:stretch>
                  </pic:blipFill>
                  <pic:spPr>
                    <a:xfrm>
                      <a:off x="0" y="0"/>
                      <a:ext cx="2878160" cy="2158620"/>
                    </a:xfrm>
                    <a:prstGeom prst="rect">
                      <a:avLst/>
                    </a:prstGeom>
                  </pic:spPr>
                </pic:pic>
              </a:graphicData>
            </a:graphic>
          </wp:inline>
        </w:drawing>
      </w:r>
    </w:p>
    <w:p w:rsidR="000757B6" w:rsidRDefault="000757B6" w:rsidP="000757B6">
      <w:pPr>
        <w:pStyle w:val="Default"/>
        <w:spacing w:after="200" w:line="360" w:lineRule="auto"/>
        <w:jc w:val="both"/>
        <w:rPr>
          <w:bCs/>
          <w:sz w:val="20"/>
          <w:szCs w:val="20"/>
        </w:rPr>
      </w:pPr>
      <w:r w:rsidRPr="004C720A">
        <w:rPr>
          <w:b/>
          <w:bCs/>
          <w:sz w:val="20"/>
          <w:szCs w:val="20"/>
        </w:rPr>
        <w:t xml:space="preserve">Bild </w:t>
      </w:r>
      <w:r>
        <w:rPr>
          <w:b/>
          <w:bCs/>
          <w:sz w:val="20"/>
          <w:szCs w:val="20"/>
        </w:rPr>
        <w:t>6</w:t>
      </w:r>
      <w:r w:rsidRPr="004C720A">
        <w:rPr>
          <w:b/>
          <w:bCs/>
          <w:sz w:val="20"/>
          <w:szCs w:val="20"/>
        </w:rPr>
        <w:t>:</w:t>
      </w:r>
      <w:r w:rsidRPr="004C720A">
        <w:rPr>
          <w:bCs/>
          <w:sz w:val="20"/>
          <w:szCs w:val="20"/>
        </w:rPr>
        <w:t xml:space="preserve"> </w:t>
      </w:r>
      <w:r w:rsidR="00AA0A8A">
        <w:rPr>
          <w:sz w:val="20"/>
          <w:szCs w:val="20"/>
        </w:rPr>
        <w:t>Seit Oktober 2015 ist das Deutsche Fußballmuseum in Dortmund die Schatzkammer aller unvergesslichen Momente des Fußballsports in Deutschland.</w:t>
      </w:r>
    </w:p>
    <w:p w:rsidR="005C5160" w:rsidRDefault="005C5160" w:rsidP="00A945DB">
      <w:pPr>
        <w:pStyle w:val="Default"/>
        <w:spacing w:after="200" w:line="360" w:lineRule="auto"/>
        <w:jc w:val="both"/>
        <w:rPr>
          <w:b/>
          <w:bCs/>
          <w:sz w:val="20"/>
          <w:szCs w:val="20"/>
        </w:rPr>
      </w:pPr>
    </w:p>
    <w:p w:rsidR="006B2BF5" w:rsidRPr="003710BF" w:rsidRDefault="006B2BF5" w:rsidP="006B2BF5">
      <w:pPr>
        <w:spacing w:after="200" w:line="360" w:lineRule="auto"/>
        <w:jc w:val="both"/>
        <w:rPr>
          <w:rFonts w:ascii="Arial" w:hAnsi="Arial" w:cs="Arial"/>
          <w:b/>
          <w:color w:val="FF0000"/>
          <w:sz w:val="20"/>
          <w:szCs w:val="20"/>
          <w:lang w:val="de-AT"/>
        </w:rPr>
      </w:pPr>
      <w:r w:rsidRPr="003710BF">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6B2BF5" w:rsidRPr="00355639" w:rsidTr="001E433B">
        <w:tc>
          <w:tcPr>
            <w:tcW w:w="4219" w:type="dxa"/>
          </w:tcPr>
          <w:p w:rsidR="006B2BF5" w:rsidRPr="002411B8" w:rsidRDefault="006B2BF5" w:rsidP="001E433B">
            <w:pPr>
              <w:ind w:right="23"/>
              <w:rPr>
                <w:rFonts w:ascii="Arial" w:eastAsia="Calibri" w:hAnsi="Arial" w:cs="Arial"/>
                <w:sz w:val="16"/>
                <w:szCs w:val="16"/>
                <w:lang w:val="pt-BR"/>
              </w:rPr>
            </w:pPr>
            <w:r w:rsidRPr="002411B8">
              <w:rPr>
                <w:rFonts w:ascii="Arial" w:eastAsia="Calibri" w:hAnsi="Arial" w:cs="Arial"/>
                <w:sz w:val="16"/>
                <w:szCs w:val="16"/>
                <w:lang w:val="pt-BR"/>
              </w:rPr>
              <w:t>Zumtobel Lighting GmbH</w:t>
            </w:r>
            <w:bookmarkStart w:id="0" w:name="_GoBack"/>
            <w:bookmarkEnd w:id="0"/>
            <w:r w:rsidRPr="002411B8">
              <w:rPr>
                <w:rFonts w:ascii="Arial" w:eastAsia="Calibri" w:hAnsi="Arial" w:cs="Arial"/>
                <w:sz w:val="16"/>
                <w:szCs w:val="16"/>
                <w:lang w:val="pt-BR"/>
              </w:rPr>
              <w:br/>
              <w:t>Andreas Reimann</w:t>
            </w:r>
            <w:r w:rsidRPr="002411B8">
              <w:rPr>
                <w:rFonts w:ascii="Arial" w:eastAsia="Calibri" w:hAnsi="Arial" w:cs="Arial"/>
                <w:sz w:val="16"/>
                <w:szCs w:val="16"/>
                <w:lang w:val="pt-BR"/>
              </w:rPr>
              <w:br/>
            </w:r>
            <w:r w:rsidRPr="002411B8">
              <w:rPr>
                <w:rFonts w:ascii="Arial" w:hAnsi="Arial" w:cs="Arial"/>
                <w:sz w:val="16"/>
                <w:lang w:val="pt-BR" w:eastAsia="nl-BE" w:bidi="nl-BE"/>
              </w:rPr>
              <w:t>Brand PR Manager</w:t>
            </w:r>
            <w:r w:rsidRPr="002411B8">
              <w:rPr>
                <w:rFonts w:ascii="Arial" w:eastAsia="Calibri" w:hAnsi="Arial" w:cs="Arial"/>
                <w:sz w:val="16"/>
                <w:szCs w:val="16"/>
                <w:lang w:val="pt-BR"/>
              </w:rPr>
              <w:br/>
              <w:t>Schweizer Strasse 30</w:t>
            </w:r>
            <w:r w:rsidRPr="002411B8">
              <w:rPr>
                <w:rFonts w:ascii="Arial" w:eastAsia="Calibri" w:hAnsi="Arial" w:cs="Arial"/>
                <w:sz w:val="16"/>
                <w:szCs w:val="16"/>
                <w:lang w:val="pt-BR"/>
              </w:rPr>
              <w:br/>
              <w:t>A-6850 Dornbirn</w:t>
            </w:r>
          </w:p>
          <w:p w:rsidR="006B2BF5" w:rsidRPr="002411B8" w:rsidRDefault="006B2BF5" w:rsidP="001E433B">
            <w:pPr>
              <w:ind w:right="23"/>
              <w:rPr>
                <w:rFonts w:ascii="Arial" w:eastAsia="Calibri" w:hAnsi="Arial" w:cs="Arial"/>
                <w:sz w:val="16"/>
                <w:szCs w:val="16"/>
                <w:lang w:val="pt-BR"/>
              </w:rPr>
            </w:pPr>
          </w:p>
          <w:p w:rsidR="006B2BF5" w:rsidRPr="003710BF" w:rsidRDefault="006B2BF5" w:rsidP="001E433B">
            <w:pPr>
              <w:ind w:right="23"/>
              <w:rPr>
                <w:rFonts w:ascii="Arial" w:eastAsia="Calibri" w:hAnsi="Arial" w:cs="Arial"/>
                <w:sz w:val="16"/>
                <w:szCs w:val="16"/>
                <w:lang w:val="pt-BR"/>
              </w:rPr>
            </w:pPr>
            <w:r w:rsidRPr="003710BF">
              <w:rPr>
                <w:rFonts w:ascii="Arial" w:eastAsia="Calibri" w:hAnsi="Arial" w:cs="Arial"/>
                <w:sz w:val="16"/>
                <w:szCs w:val="16"/>
                <w:lang w:val="pt-BR"/>
              </w:rPr>
              <w:t>Tel: +43 5572 390 26522</w:t>
            </w:r>
            <w:r>
              <w:rPr>
                <w:rFonts w:ascii="Arial" w:eastAsia="Calibri" w:hAnsi="Arial" w:cs="Arial"/>
                <w:sz w:val="16"/>
                <w:szCs w:val="16"/>
                <w:lang w:val="pt-BR"/>
              </w:rPr>
              <w:br/>
            </w:r>
            <w:r w:rsidRPr="003710BF">
              <w:rPr>
                <w:rFonts w:ascii="Arial" w:eastAsia="Calibri" w:hAnsi="Arial" w:cs="Arial"/>
                <w:sz w:val="16"/>
                <w:szCs w:val="16"/>
                <w:lang w:val="pt-BR"/>
              </w:rPr>
              <w:t>Mobil: +43 664 80892 3334</w:t>
            </w:r>
          </w:p>
          <w:p w:rsidR="006B2BF5" w:rsidRPr="008B0BFB" w:rsidRDefault="006B2BF5" w:rsidP="001E433B">
            <w:pPr>
              <w:ind w:right="23"/>
              <w:rPr>
                <w:rFonts w:ascii="Arial" w:eastAsia="Calibri" w:hAnsi="Arial" w:cs="Arial"/>
                <w:color w:val="0000FF"/>
                <w:sz w:val="16"/>
                <w:szCs w:val="16"/>
                <w:u w:val="single"/>
                <w:lang w:val="pt-BR"/>
              </w:rPr>
            </w:pPr>
            <w:r w:rsidRPr="005E0EE5">
              <w:rPr>
                <w:rStyle w:val="Hyperlink"/>
                <w:rFonts w:ascii="Arial" w:eastAsia="Calibri" w:hAnsi="Arial" w:cs="Arial"/>
                <w:sz w:val="16"/>
                <w:szCs w:val="16"/>
                <w:lang w:val="pt-BR"/>
              </w:rPr>
              <w:t>press.zumtobel@zumtobelgroup.com</w:t>
            </w:r>
            <w:r>
              <w:rPr>
                <w:rStyle w:val="Hyperlink"/>
                <w:rFonts w:ascii="Arial" w:eastAsia="Calibri" w:hAnsi="Arial" w:cs="Arial"/>
                <w:sz w:val="16"/>
                <w:szCs w:val="16"/>
                <w:lang w:val="pt-BR"/>
              </w:rPr>
              <w:br/>
            </w:r>
            <w:hyperlink r:id="rId22" w:history="1">
              <w:r w:rsidRPr="005E0EE5">
                <w:rPr>
                  <w:rStyle w:val="Hyperlink"/>
                  <w:rFonts w:ascii="Arial" w:eastAsia="Calibri" w:hAnsi="Arial" w:cs="Arial"/>
                  <w:sz w:val="16"/>
                  <w:szCs w:val="16"/>
                  <w:lang w:val="pt-BR"/>
                </w:rPr>
                <w:t>www.zumtobel.com</w:t>
              </w:r>
            </w:hyperlink>
          </w:p>
          <w:p w:rsidR="006B2BF5" w:rsidRPr="003710BF" w:rsidRDefault="006B2BF5" w:rsidP="001E433B">
            <w:pPr>
              <w:ind w:right="23"/>
              <w:rPr>
                <w:rFonts w:ascii="Arial" w:eastAsia="Calibri" w:hAnsi="Arial" w:cs="Arial"/>
                <w:bCs/>
                <w:sz w:val="16"/>
                <w:szCs w:val="16"/>
                <w:lang w:val="pt-BR"/>
              </w:rPr>
            </w:pPr>
          </w:p>
        </w:tc>
        <w:tc>
          <w:tcPr>
            <w:tcW w:w="3717" w:type="dxa"/>
          </w:tcPr>
          <w:p w:rsidR="006B2BF5" w:rsidRPr="005E0EE5" w:rsidRDefault="006B2BF5" w:rsidP="001E433B">
            <w:pPr>
              <w:ind w:right="23"/>
              <w:rPr>
                <w:rFonts w:ascii="Arial" w:eastAsia="Calibri" w:hAnsi="Arial" w:cs="Arial"/>
                <w:bCs/>
                <w:sz w:val="16"/>
                <w:szCs w:val="16"/>
                <w:lang w:val="pt-BR"/>
              </w:rPr>
            </w:pPr>
          </w:p>
        </w:tc>
      </w:tr>
    </w:tbl>
    <w:p w:rsidR="006B2BF5" w:rsidRPr="005E0EE5" w:rsidRDefault="006B2BF5" w:rsidP="006B2BF5">
      <w:pPr>
        <w:spacing w:line="360" w:lineRule="auto"/>
        <w:jc w:val="both"/>
        <w:rPr>
          <w:rFonts w:ascii="Arial" w:hAnsi="Arial" w:cs="Arial"/>
          <w:b/>
          <w:sz w:val="20"/>
          <w:szCs w:val="20"/>
          <w:lang w:val="pt-BR"/>
        </w:rPr>
      </w:pPr>
    </w:p>
    <w:p w:rsidR="006B2BF5" w:rsidRPr="003710BF" w:rsidRDefault="006B2BF5" w:rsidP="006B2BF5">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53"/>
        <w:gridCol w:w="2940"/>
        <w:gridCol w:w="2888"/>
      </w:tblGrid>
      <w:tr w:rsidR="006B2BF5" w:rsidRPr="003710BF" w:rsidTr="001E433B">
        <w:tc>
          <w:tcPr>
            <w:tcW w:w="2999" w:type="dxa"/>
          </w:tcPr>
          <w:p w:rsidR="006B2BF5" w:rsidRPr="003710BF" w:rsidRDefault="006B2BF5" w:rsidP="001E433B">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r>
              <w:rPr>
                <w:rFonts w:ascii="Arial" w:eastAsia="Calibri" w:hAnsi="Arial" w:cs="Arial"/>
                <w:bCs/>
                <w:sz w:val="16"/>
                <w:szCs w:val="16"/>
                <w:lang w:val="de-AT"/>
              </w:rPr>
              <w:br/>
            </w: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rsidR="006B2BF5" w:rsidRPr="002411B8" w:rsidRDefault="006B2BF5" w:rsidP="001E433B">
            <w:pPr>
              <w:ind w:right="23"/>
              <w:rPr>
                <w:rFonts w:ascii="Arial" w:eastAsia="Calibri" w:hAnsi="Arial" w:cs="Arial"/>
                <w:bCs/>
                <w:sz w:val="16"/>
                <w:szCs w:val="16"/>
                <w:lang w:val="en-US"/>
              </w:rPr>
            </w:pPr>
            <w:r w:rsidRPr="003710BF">
              <w:rPr>
                <w:rFonts w:ascii="Arial" w:eastAsia="Calibri" w:hAnsi="Arial" w:cs="Arial"/>
                <w:sz w:val="16"/>
                <w:szCs w:val="16"/>
                <w:lang w:val="pt-BR"/>
              </w:rPr>
              <w:t>Tel</w:t>
            </w:r>
            <w:r w:rsidRPr="002411B8">
              <w:rPr>
                <w:rFonts w:ascii="Arial" w:hAnsi="Arial" w:cs="Arial"/>
                <w:sz w:val="16"/>
                <w:lang w:val="en-US" w:eastAsia="nl-BE" w:bidi="nl-BE"/>
              </w:rPr>
              <w:t>:        +</w:t>
            </w:r>
            <w:r w:rsidRPr="002411B8">
              <w:rPr>
                <w:rFonts w:ascii="Arial" w:eastAsia="Calibri" w:hAnsi="Arial" w:cs="Arial"/>
                <w:bCs/>
                <w:sz w:val="16"/>
                <w:szCs w:val="16"/>
                <w:lang w:val="en-US"/>
              </w:rPr>
              <w:t>49 69 26 48 89 0</w:t>
            </w:r>
            <w:r w:rsidRPr="002411B8">
              <w:rPr>
                <w:rFonts w:ascii="Arial" w:eastAsia="Calibri" w:hAnsi="Arial" w:cs="Arial"/>
                <w:bCs/>
                <w:sz w:val="16"/>
                <w:szCs w:val="16"/>
                <w:lang w:val="en-US"/>
              </w:rPr>
              <w:br/>
            </w:r>
            <w:r w:rsidRPr="002411B8">
              <w:rPr>
                <w:rFonts w:ascii="Arial" w:eastAsia="Calibri" w:hAnsi="Arial" w:cs="Arial"/>
                <w:sz w:val="16"/>
                <w:szCs w:val="16"/>
                <w:lang w:val="en-US"/>
              </w:rPr>
              <w:t>Fax:       +</w:t>
            </w:r>
            <w:r w:rsidRPr="002411B8">
              <w:rPr>
                <w:rFonts w:ascii="Arial" w:eastAsia="Calibri" w:hAnsi="Arial" w:cs="Arial"/>
                <w:bCs/>
                <w:sz w:val="16"/>
                <w:szCs w:val="16"/>
                <w:lang w:val="en-US"/>
              </w:rPr>
              <w:t>49 69 69 26 48 89 80</w:t>
            </w:r>
            <w:r w:rsidRPr="002411B8">
              <w:rPr>
                <w:rFonts w:ascii="Arial" w:eastAsia="Calibri" w:hAnsi="Arial" w:cs="Arial"/>
                <w:bCs/>
                <w:sz w:val="16"/>
                <w:szCs w:val="16"/>
                <w:lang w:val="en-US"/>
              </w:rPr>
              <w:br/>
            </w:r>
            <w:hyperlink r:id="rId23" w:history="1">
              <w:r w:rsidRPr="002411B8">
                <w:rPr>
                  <w:rStyle w:val="Hyperlink"/>
                  <w:rFonts w:ascii="Arial" w:eastAsia="Calibri" w:hAnsi="Arial" w:cs="Arial"/>
                  <w:sz w:val="16"/>
                  <w:szCs w:val="16"/>
                  <w:lang w:val="en-US"/>
                </w:rPr>
                <w:t>info@zumtobel.de</w:t>
              </w:r>
            </w:hyperlink>
            <w:r w:rsidRPr="002411B8">
              <w:rPr>
                <w:rStyle w:val="Hyperlink"/>
                <w:rFonts w:ascii="Arial" w:eastAsia="Calibri" w:hAnsi="Arial" w:cs="Arial"/>
                <w:bCs/>
                <w:sz w:val="16"/>
                <w:szCs w:val="16"/>
                <w:lang w:val="en-US"/>
              </w:rPr>
              <w:br/>
            </w:r>
            <w:hyperlink r:id="rId24" w:history="1">
              <w:r w:rsidRPr="002411B8">
                <w:rPr>
                  <w:rStyle w:val="Hyperlink"/>
                  <w:rFonts w:ascii="Arial" w:eastAsia="Calibri" w:hAnsi="Arial" w:cs="Arial"/>
                  <w:sz w:val="16"/>
                  <w:szCs w:val="16"/>
                  <w:lang w:val="en-US"/>
                </w:rPr>
                <w:t>www.zumtobel.de</w:t>
              </w:r>
            </w:hyperlink>
            <w:r w:rsidRPr="002411B8">
              <w:rPr>
                <w:rFonts w:ascii="Arial" w:eastAsia="Calibri" w:hAnsi="Arial" w:cs="Arial"/>
                <w:bCs/>
                <w:sz w:val="16"/>
                <w:szCs w:val="16"/>
                <w:lang w:val="en-US"/>
              </w:rPr>
              <w:t xml:space="preserve"> </w:t>
            </w:r>
          </w:p>
          <w:p w:rsidR="006B2BF5" w:rsidRPr="002411B8" w:rsidRDefault="006B2BF5" w:rsidP="001E433B">
            <w:pPr>
              <w:ind w:right="23"/>
              <w:rPr>
                <w:rFonts w:ascii="Arial" w:eastAsia="Calibri" w:hAnsi="Arial" w:cs="Arial"/>
                <w:bCs/>
                <w:sz w:val="16"/>
                <w:szCs w:val="16"/>
                <w:lang w:val="en-US"/>
              </w:rPr>
            </w:pPr>
          </w:p>
        </w:tc>
        <w:tc>
          <w:tcPr>
            <w:tcW w:w="2999" w:type="dxa"/>
          </w:tcPr>
          <w:p w:rsidR="006B2BF5" w:rsidRPr="002411B8" w:rsidRDefault="006B2BF5" w:rsidP="001E433B">
            <w:pPr>
              <w:ind w:right="23"/>
              <w:rPr>
                <w:rFonts w:ascii="Arial" w:eastAsia="Calibri" w:hAnsi="Arial" w:cs="Arial"/>
                <w:bCs/>
                <w:sz w:val="16"/>
                <w:szCs w:val="16"/>
                <w:lang w:val="en-US"/>
              </w:rPr>
            </w:pPr>
          </w:p>
        </w:tc>
        <w:tc>
          <w:tcPr>
            <w:tcW w:w="2999" w:type="dxa"/>
          </w:tcPr>
          <w:p w:rsidR="006B2BF5" w:rsidRPr="002411B8" w:rsidRDefault="006B2BF5" w:rsidP="001E433B">
            <w:pPr>
              <w:ind w:right="23"/>
              <w:rPr>
                <w:rFonts w:ascii="Arial" w:eastAsia="Calibri" w:hAnsi="Arial" w:cs="Arial"/>
                <w:bCs/>
                <w:sz w:val="16"/>
                <w:szCs w:val="16"/>
                <w:lang w:val="en-US"/>
              </w:rPr>
            </w:pPr>
          </w:p>
        </w:tc>
      </w:tr>
      <w:tr w:rsidR="006B2BF5" w:rsidRPr="003710BF" w:rsidTr="001E433B">
        <w:trPr>
          <w:trHeight w:val="1503"/>
        </w:trPr>
        <w:tc>
          <w:tcPr>
            <w:tcW w:w="2999" w:type="dxa"/>
          </w:tcPr>
          <w:p w:rsidR="006B2BF5" w:rsidRPr="003710BF" w:rsidRDefault="006B2BF5" w:rsidP="001E433B">
            <w:pPr>
              <w:ind w:right="23"/>
              <w:rPr>
                <w:rFonts w:ascii="Arial" w:eastAsia="Calibri" w:hAnsi="Arial" w:cs="Arial"/>
                <w:bCs/>
                <w:sz w:val="16"/>
                <w:szCs w:val="16"/>
                <w:lang w:val="de-AT"/>
              </w:rPr>
            </w:pPr>
            <w:r w:rsidRPr="003710BF">
              <w:rPr>
                <w:rFonts w:ascii="Arial" w:eastAsia="Calibri" w:hAnsi="Arial" w:cs="Arial"/>
                <w:bCs/>
                <w:sz w:val="16"/>
                <w:szCs w:val="16"/>
                <w:lang w:val="de-AT"/>
              </w:rPr>
              <w:t>ZG Lighting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t>Wagramer Straße 19</w:t>
            </w:r>
            <w:r w:rsidRPr="003710BF">
              <w:rPr>
                <w:rFonts w:ascii="Arial" w:hAnsi="Arial" w:cs="Arial"/>
                <w:sz w:val="16"/>
                <w:szCs w:val="16"/>
                <w:lang w:val="de-AT"/>
              </w:rPr>
              <w:br/>
              <w:t>A-1220 Wien</w:t>
            </w:r>
          </w:p>
          <w:p w:rsidR="006B2BF5" w:rsidRPr="002411B8" w:rsidRDefault="006B2BF5" w:rsidP="001E433B">
            <w:pPr>
              <w:ind w:right="23"/>
              <w:rPr>
                <w:rFonts w:ascii="Arial" w:eastAsia="Calibri" w:hAnsi="Arial" w:cs="Arial"/>
                <w:bCs/>
                <w:sz w:val="16"/>
                <w:szCs w:val="16"/>
                <w:lang w:val="en-US"/>
              </w:rPr>
            </w:pPr>
            <w:r w:rsidRPr="003710BF">
              <w:rPr>
                <w:rFonts w:ascii="Arial" w:eastAsia="Calibri" w:hAnsi="Arial" w:cs="Arial"/>
                <w:sz w:val="16"/>
                <w:szCs w:val="16"/>
                <w:lang w:val="pt-BR"/>
              </w:rPr>
              <w:t>Tel</w:t>
            </w:r>
            <w:r w:rsidRPr="002411B8">
              <w:rPr>
                <w:rFonts w:ascii="Arial" w:hAnsi="Arial" w:cs="Arial"/>
                <w:sz w:val="16"/>
                <w:lang w:val="en-US" w:eastAsia="nl-BE" w:bidi="nl-BE"/>
              </w:rPr>
              <w:t>:        +</w:t>
            </w:r>
            <w:r w:rsidRPr="002411B8">
              <w:rPr>
                <w:rFonts w:ascii="Arial" w:eastAsia="Calibri" w:hAnsi="Arial" w:cs="Arial"/>
                <w:bCs/>
                <w:sz w:val="16"/>
                <w:szCs w:val="16"/>
                <w:lang w:val="en-US"/>
              </w:rPr>
              <w:t>43 1 258 2601 0</w:t>
            </w:r>
            <w:r w:rsidRPr="002411B8">
              <w:rPr>
                <w:rFonts w:ascii="Arial" w:eastAsia="Calibri" w:hAnsi="Arial" w:cs="Arial"/>
                <w:bCs/>
                <w:sz w:val="16"/>
                <w:szCs w:val="16"/>
                <w:lang w:val="en-US"/>
              </w:rPr>
              <w:br/>
            </w:r>
            <w:r w:rsidRPr="003710BF">
              <w:rPr>
                <w:rFonts w:ascii="Arial" w:eastAsia="Calibri" w:hAnsi="Arial" w:cs="Arial"/>
                <w:sz w:val="16"/>
                <w:szCs w:val="16"/>
              </w:rPr>
              <w:t>Fax:       +</w:t>
            </w:r>
            <w:r w:rsidRPr="002411B8">
              <w:rPr>
                <w:rFonts w:ascii="Arial" w:eastAsia="Calibri" w:hAnsi="Arial" w:cs="Arial"/>
                <w:bCs/>
                <w:sz w:val="16"/>
                <w:szCs w:val="16"/>
                <w:lang w:val="en-US"/>
              </w:rPr>
              <w:t>43 1 258 2601 82845</w:t>
            </w:r>
            <w:r w:rsidRPr="002411B8">
              <w:rPr>
                <w:rFonts w:ascii="Arial" w:eastAsia="Calibri" w:hAnsi="Arial" w:cs="Arial"/>
                <w:bCs/>
                <w:sz w:val="16"/>
                <w:szCs w:val="16"/>
                <w:lang w:val="en-US"/>
              </w:rPr>
              <w:br/>
            </w:r>
            <w:hyperlink r:id="rId25" w:history="1">
              <w:r w:rsidRPr="002411B8">
                <w:rPr>
                  <w:rStyle w:val="Hyperlink"/>
                  <w:rFonts w:ascii="Arial" w:eastAsia="Calibri" w:hAnsi="Arial" w:cs="Arial"/>
                  <w:bCs/>
                  <w:sz w:val="16"/>
                  <w:szCs w:val="16"/>
                  <w:lang w:val="en-US"/>
                </w:rPr>
                <w:t>welcome@zumtobel.at</w:t>
              </w:r>
            </w:hyperlink>
            <w:r w:rsidRPr="002411B8">
              <w:rPr>
                <w:rStyle w:val="Hyperlink"/>
                <w:rFonts w:ascii="Arial" w:eastAsia="Calibri" w:hAnsi="Arial" w:cs="Arial"/>
                <w:bCs/>
                <w:sz w:val="16"/>
                <w:szCs w:val="16"/>
                <w:lang w:val="en-US"/>
              </w:rPr>
              <w:br/>
            </w:r>
            <w:hyperlink r:id="rId26" w:history="1">
              <w:r w:rsidRPr="002411B8">
                <w:rPr>
                  <w:rStyle w:val="Hyperlink"/>
                  <w:rFonts w:ascii="Arial" w:eastAsia="Calibri" w:hAnsi="Arial" w:cs="Arial"/>
                  <w:bCs/>
                  <w:sz w:val="16"/>
                  <w:szCs w:val="16"/>
                  <w:lang w:val="en-US"/>
                </w:rPr>
                <w:t>www.zumtobel.at</w:t>
              </w:r>
            </w:hyperlink>
          </w:p>
          <w:p w:rsidR="006B2BF5" w:rsidRPr="002411B8" w:rsidRDefault="006B2BF5" w:rsidP="001E433B">
            <w:pPr>
              <w:ind w:right="23"/>
              <w:rPr>
                <w:rFonts w:ascii="Arial" w:eastAsia="Calibri" w:hAnsi="Arial" w:cs="Arial"/>
                <w:bCs/>
                <w:sz w:val="16"/>
                <w:szCs w:val="16"/>
                <w:lang w:val="en-US"/>
              </w:rPr>
            </w:pPr>
          </w:p>
          <w:p w:rsidR="006B2BF5" w:rsidRPr="002411B8" w:rsidRDefault="006B2BF5" w:rsidP="001E433B">
            <w:pPr>
              <w:ind w:right="23"/>
              <w:rPr>
                <w:rFonts w:ascii="Arial" w:eastAsia="Calibri" w:hAnsi="Arial" w:cs="Arial"/>
                <w:sz w:val="16"/>
                <w:szCs w:val="16"/>
                <w:lang w:val="en-US"/>
              </w:rPr>
            </w:pPr>
          </w:p>
        </w:tc>
        <w:tc>
          <w:tcPr>
            <w:tcW w:w="2999" w:type="dxa"/>
          </w:tcPr>
          <w:p w:rsidR="006B2BF5" w:rsidRPr="003710BF" w:rsidRDefault="006B2BF5" w:rsidP="001E433B">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r>
              <w:rPr>
                <w:rFonts w:ascii="Arial" w:eastAsia="Calibri" w:hAnsi="Arial" w:cs="Arial"/>
                <w:sz w:val="16"/>
                <w:szCs w:val="16"/>
                <w:lang w:val="de-AT"/>
              </w:rPr>
              <w:br/>
            </w:r>
            <w:r w:rsidRPr="003710BF">
              <w:rPr>
                <w:rFonts w:ascii="Arial" w:eastAsia="Calibri" w:hAnsi="Arial" w:cs="Arial"/>
                <w:sz w:val="16"/>
                <w:szCs w:val="16"/>
                <w:lang w:val="de-AT"/>
              </w:rPr>
              <w:t>Thurgauerstrasse 39</w:t>
            </w:r>
            <w:r>
              <w:rPr>
                <w:rFonts w:ascii="Arial" w:eastAsia="Calibri" w:hAnsi="Arial" w:cs="Arial"/>
                <w:sz w:val="16"/>
                <w:szCs w:val="16"/>
                <w:lang w:val="de-AT"/>
              </w:rPr>
              <w:br/>
            </w:r>
            <w:r w:rsidRPr="003710BF">
              <w:rPr>
                <w:rFonts w:ascii="Arial" w:eastAsia="Calibri" w:hAnsi="Arial" w:cs="Arial"/>
                <w:sz w:val="16"/>
                <w:szCs w:val="16"/>
                <w:lang w:val="de-AT"/>
              </w:rPr>
              <w:t>CH-8050 Zürich</w:t>
            </w:r>
          </w:p>
          <w:p w:rsidR="006B2BF5" w:rsidRPr="003710BF" w:rsidRDefault="006B2BF5" w:rsidP="001E433B">
            <w:pPr>
              <w:ind w:right="23"/>
              <w:rPr>
                <w:rFonts w:ascii="Arial" w:eastAsia="Calibri" w:hAnsi="Arial" w:cs="Arial"/>
                <w:sz w:val="16"/>
                <w:szCs w:val="16"/>
                <w:lang w:val="de-AT"/>
              </w:rPr>
            </w:pPr>
          </w:p>
          <w:p w:rsidR="006B2BF5" w:rsidRDefault="006B2BF5" w:rsidP="001E433B">
            <w:pPr>
              <w:ind w:right="23"/>
              <w:rPr>
                <w:rFonts w:ascii="Arial" w:eastAsia="Calibri" w:hAnsi="Arial" w:cs="Arial"/>
                <w:sz w:val="16"/>
                <w:szCs w:val="16"/>
                <w:lang w:val="pt-BR"/>
              </w:rPr>
            </w:pPr>
          </w:p>
          <w:p w:rsidR="006B2BF5" w:rsidRPr="002411B8" w:rsidRDefault="006B2BF5" w:rsidP="001E433B">
            <w:pPr>
              <w:ind w:right="23"/>
              <w:rPr>
                <w:rFonts w:ascii="Arial" w:eastAsia="Calibri" w:hAnsi="Arial" w:cs="Arial"/>
                <w:sz w:val="16"/>
                <w:szCs w:val="16"/>
                <w:lang w:val="en-US"/>
              </w:rPr>
            </w:pPr>
            <w:r w:rsidRPr="003710BF">
              <w:rPr>
                <w:rFonts w:ascii="Arial" w:eastAsia="Calibri" w:hAnsi="Arial" w:cs="Arial"/>
                <w:sz w:val="16"/>
                <w:szCs w:val="16"/>
                <w:lang w:val="pt-BR"/>
              </w:rPr>
              <w:t>Tel</w:t>
            </w:r>
            <w:r w:rsidRPr="002411B8">
              <w:rPr>
                <w:rFonts w:ascii="Arial" w:hAnsi="Arial" w:cs="Arial"/>
                <w:sz w:val="16"/>
                <w:lang w:val="en-US" w:eastAsia="nl-BE" w:bidi="nl-BE"/>
              </w:rPr>
              <w:t>:        +</w:t>
            </w:r>
            <w:r w:rsidRPr="002411B8">
              <w:rPr>
                <w:rFonts w:ascii="Arial" w:eastAsia="Calibri" w:hAnsi="Arial" w:cs="Arial"/>
                <w:sz w:val="16"/>
                <w:szCs w:val="16"/>
                <w:lang w:val="en-US"/>
              </w:rPr>
              <w:t>41 44 305 35 35</w:t>
            </w:r>
            <w:r w:rsidRPr="002411B8">
              <w:rPr>
                <w:rFonts w:ascii="Arial" w:eastAsia="Calibri" w:hAnsi="Arial" w:cs="Arial"/>
                <w:sz w:val="16"/>
                <w:szCs w:val="16"/>
                <w:lang w:val="en-US"/>
              </w:rPr>
              <w:br/>
            </w:r>
            <w:r w:rsidRPr="003710BF">
              <w:rPr>
                <w:rFonts w:ascii="Arial" w:eastAsia="Calibri" w:hAnsi="Arial" w:cs="Arial"/>
                <w:sz w:val="16"/>
                <w:szCs w:val="16"/>
              </w:rPr>
              <w:t>Fax:       +</w:t>
            </w:r>
            <w:r w:rsidRPr="002411B8">
              <w:rPr>
                <w:rFonts w:ascii="Arial" w:eastAsia="Calibri" w:hAnsi="Arial" w:cs="Arial"/>
                <w:sz w:val="16"/>
                <w:szCs w:val="16"/>
                <w:lang w:val="en-US"/>
              </w:rPr>
              <w:t>41 44 305 35 36</w:t>
            </w:r>
            <w:r w:rsidRPr="002411B8">
              <w:rPr>
                <w:rFonts w:ascii="Arial" w:eastAsia="Calibri" w:hAnsi="Arial" w:cs="Arial"/>
                <w:sz w:val="16"/>
                <w:szCs w:val="16"/>
                <w:lang w:val="en-US"/>
              </w:rPr>
              <w:br/>
            </w:r>
            <w:hyperlink r:id="rId27" w:history="1">
              <w:r w:rsidRPr="002411B8">
                <w:rPr>
                  <w:rStyle w:val="Hyperlink"/>
                  <w:rFonts w:ascii="Arial" w:eastAsia="Calibri" w:hAnsi="Arial" w:cs="Arial"/>
                  <w:sz w:val="16"/>
                  <w:szCs w:val="16"/>
                  <w:lang w:val="en-US"/>
                </w:rPr>
                <w:t>info@zumtobel.ch</w:t>
              </w:r>
            </w:hyperlink>
            <w:r w:rsidRPr="002411B8">
              <w:rPr>
                <w:rStyle w:val="Hyperlink"/>
                <w:rFonts w:ascii="Arial" w:eastAsia="Calibri" w:hAnsi="Arial" w:cs="Arial"/>
                <w:sz w:val="16"/>
                <w:szCs w:val="16"/>
                <w:lang w:val="en-US"/>
              </w:rPr>
              <w:br/>
            </w:r>
            <w:hyperlink r:id="rId28" w:history="1">
              <w:r w:rsidRPr="003710BF">
                <w:rPr>
                  <w:rStyle w:val="Hyperlink"/>
                  <w:rFonts w:ascii="Arial" w:eastAsia="Calibri" w:hAnsi="Arial" w:cs="Arial"/>
                  <w:sz w:val="16"/>
                  <w:szCs w:val="16"/>
                </w:rPr>
                <w:t>www.zumtobel.ch</w:t>
              </w:r>
            </w:hyperlink>
          </w:p>
          <w:p w:rsidR="006B2BF5" w:rsidRPr="003710BF" w:rsidRDefault="006B2BF5" w:rsidP="001E433B">
            <w:pPr>
              <w:ind w:right="23"/>
              <w:jc w:val="both"/>
              <w:rPr>
                <w:rFonts w:ascii="Arial" w:eastAsia="Calibri" w:hAnsi="Arial" w:cs="Arial"/>
                <w:bCs/>
                <w:sz w:val="16"/>
                <w:szCs w:val="16"/>
              </w:rPr>
            </w:pPr>
          </w:p>
        </w:tc>
        <w:tc>
          <w:tcPr>
            <w:tcW w:w="2999" w:type="dxa"/>
          </w:tcPr>
          <w:p w:rsidR="006B2BF5" w:rsidRPr="003710BF" w:rsidRDefault="006B2BF5" w:rsidP="001E433B">
            <w:pPr>
              <w:ind w:right="23"/>
              <w:jc w:val="both"/>
              <w:rPr>
                <w:rFonts w:ascii="Arial" w:eastAsia="Calibri" w:hAnsi="Arial" w:cs="Arial"/>
                <w:bCs/>
                <w:sz w:val="16"/>
                <w:szCs w:val="16"/>
              </w:rPr>
            </w:pPr>
          </w:p>
        </w:tc>
      </w:tr>
    </w:tbl>
    <w:p w:rsidR="006B2BF5" w:rsidRDefault="006B2BF5" w:rsidP="006B2BF5">
      <w:pPr>
        <w:rPr>
          <w:rFonts w:ascii="Arial" w:hAnsi="Arial" w:cs="Arial"/>
          <w:lang w:val="sv-SE"/>
        </w:rPr>
      </w:pPr>
    </w:p>
    <w:p w:rsidR="006B2BF5" w:rsidRPr="007D0BCC" w:rsidRDefault="006B2BF5" w:rsidP="006B2BF5">
      <w:pPr>
        <w:spacing w:after="160"/>
        <w:jc w:val="both"/>
        <w:rPr>
          <w:rFonts w:ascii="Arial" w:hAnsi="Arial" w:cs="Arial"/>
          <w:b/>
          <w:sz w:val="16"/>
          <w:szCs w:val="16"/>
          <w:lang w:val="de-AT"/>
        </w:rPr>
      </w:pPr>
      <w:r w:rsidRPr="007D0BCC">
        <w:rPr>
          <w:rFonts w:ascii="Arial" w:hAnsi="Arial" w:cs="Arial"/>
          <w:b/>
          <w:sz w:val="16"/>
          <w:szCs w:val="16"/>
          <w:lang w:val="de-AT"/>
        </w:rPr>
        <w:t xml:space="preserve">Über Zumtobel </w:t>
      </w:r>
    </w:p>
    <w:p w:rsidR="006B2BF5" w:rsidRDefault="006B2BF5" w:rsidP="006B2BF5">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rsidR="006B2BF5" w:rsidRDefault="006B2BF5" w:rsidP="006B2BF5">
      <w:pPr>
        <w:spacing w:line="360" w:lineRule="auto"/>
        <w:jc w:val="right"/>
        <w:rPr>
          <w:rFonts w:ascii="Arial" w:hAnsi="Arial" w:cs="Arial"/>
          <w:b/>
          <w:sz w:val="20"/>
          <w:szCs w:val="20"/>
          <w:lang w:val="en-US"/>
        </w:rPr>
      </w:pPr>
      <w:r w:rsidRPr="00E203F4">
        <w:rPr>
          <w:rFonts w:ascii="Arial" w:hAnsi="Arial" w:cs="Arial"/>
          <w:b/>
          <w:sz w:val="20"/>
          <w:szCs w:val="20"/>
          <w:lang w:val="en-US"/>
        </w:rPr>
        <w:t>Zumtobel. Das Licht.</w:t>
      </w:r>
    </w:p>
    <w:p w:rsidR="008B4B48" w:rsidRDefault="006B2BF5" w:rsidP="006B2BF5">
      <w:pPr>
        <w:spacing w:after="200" w:line="360" w:lineRule="auto"/>
        <w:jc w:val="both"/>
        <w:rPr>
          <w:rFonts w:ascii="Arial" w:hAnsi="Arial" w:cs="Arial"/>
          <w:b/>
          <w:sz w:val="20"/>
          <w:szCs w:val="20"/>
          <w:lang w:val="en-US"/>
        </w:rPr>
      </w:pPr>
      <w:r>
        <w:rPr>
          <w:rFonts w:ascii="Arial" w:hAnsi="Arial" w:cs="Arial"/>
          <w:b/>
          <w:sz w:val="20"/>
          <w:szCs w:val="20"/>
          <w:lang w:val="en-US"/>
        </w:rPr>
        <w:t xml:space="preserve"> </w:t>
      </w:r>
    </w:p>
    <w:p w:rsidR="00927636" w:rsidRPr="00E46D32" w:rsidRDefault="00927636" w:rsidP="00A945DB">
      <w:pPr>
        <w:spacing w:after="200" w:line="360" w:lineRule="auto"/>
        <w:jc w:val="both"/>
        <w:rPr>
          <w:rFonts w:ascii="Arial" w:hAnsi="Arial" w:cs="Arial"/>
          <w:sz w:val="20"/>
          <w:szCs w:val="20"/>
        </w:rPr>
      </w:pPr>
    </w:p>
    <w:sectPr w:rsidR="00927636" w:rsidRPr="00E46D32" w:rsidSect="00C101D5">
      <w:headerReference w:type="default" r:id="rId29"/>
      <w:footerReference w:type="default" r:id="rId30"/>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A30" w:rsidRDefault="00BE0A30">
      <w:r>
        <w:separator/>
      </w:r>
    </w:p>
  </w:endnote>
  <w:endnote w:type="continuationSeparator" w:id="0">
    <w:p w:rsidR="00BE0A30" w:rsidRDefault="00BE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185" w:rsidRPr="00F04900" w:rsidRDefault="00941185"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A4644">
      <w:rPr>
        <w:rStyle w:val="PageNumber"/>
        <w:rFonts w:ascii="Arial" w:hAnsi="Arial" w:cs="Arial"/>
        <w:noProof/>
        <w:sz w:val="16"/>
        <w:szCs w:val="16"/>
      </w:rPr>
      <w:t>4</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A4644">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A30" w:rsidRDefault="00BE0A30">
      <w:r>
        <w:separator/>
      </w:r>
    </w:p>
  </w:footnote>
  <w:footnote w:type="continuationSeparator" w:id="0">
    <w:p w:rsidR="00BE0A30" w:rsidRDefault="00BE0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185" w:rsidRDefault="00941185" w:rsidP="00C101D5">
    <w:pPr>
      <w:pStyle w:val="Header"/>
      <w:jc w:val="right"/>
    </w:pPr>
    <w:r>
      <w:rPr>
        <w:noProof/>
        <w:lang w:val="de-AT" w:eastAsia="zh-CN"/>
      </w:rPr>
      <w:drawing>
        <wp:inline distT="0" distB="0" distL="0" distR="0" wp14:anchorId="011E6016" wp14:editId="0558E77D">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941185" w:rsidRDefault="00941185" w:rsidP="00C101D5">
    <w:pPr>
      <w:pStyle w:val="Header"/>
      <w:jc w:val="right"/>
    </w:pPr>
  </w:p>
  <w:p w:rsidR="00941185" w:rsidRDefault="00941185"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048D9"/>
    <w:multiLevelType w:val="hybridMultilevel"/>
    <w:tmpl w:val="D5C8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pt-BR" w:vendorID="64" w:dllVersion="131078" w:nlCheck="1" w:checkStyle="0"/>
  <w:activeWritingStyle w:appName="MSWord" w:lang="de-AT" w:vendorID="64" w:dllVersion="131078" w:nlCheck="1" w:checkStyle="1"/>
  <w:activeWritingStyle w:appName="MSWord" w:lang="en-US" w:vendorID="64" w:dllVersion="131078" w:nlCheck="1" w:checkStyle="1"/>
  <w:activeWritingStyle w:appName="MSWord" w:lang="de-DE" w:vendorID="64" w:dllVersion="131078"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6E9"/>
    <w:rsid w:val="000074CC"/>
    <w:rsid w:val="000211B3"/>
    <w:rsid w:val="00023C9E"/>
    <w:rsid w:val="00027353"/>
    <w:rsid w:val="00033255"/>
    <w:rsid w:val="000450FE"/>
    <w:rsid w:val="00051262"/>
    <w:rsid w:val="0006392F"/>
    <w:rsid w:val="0007380E"/>
    <w:rsid w:val="00073BC8"/>
    <w:rsid w:val="000757B6"/>
    <w:rsid w:val="00075E05"/>
    <w:rsid w:val="00090F2F"/>
    <w:rsid w:val="00093BA1"/>
    <w:rsid w:val="000A24BB"/>
    <w:rsid w:val="000A6C94"/>
    <w:rsid w:val="000A762B"/>
    <w:rsid w:val="000B1FE7"/>
    <w:rsid w:val="000B21BE"/>
    <w:rsid w:val="000B3F59"/>
    <w:rsid w:val="000C2BE3"/>
    <w:rsid w:val="000C5C32"/>
    <w:rsid w:val="000C6F8C"/>
    <w:rsid w:val="000D0D38"/>
    <w:rsid w:val="000D362B"/>
    <w:rsid w:val="000E04DD"/>
    <w:rsid w:val="000E269F"/>
    <w:rsid w:val="000E2A27"/>
    <w:rsid w:val="000E4438"/>
    <w:rsid w:val="000F3E13"/>
    <w:rsid w:val="00101DE3"/>
    <w:rsid w:val="00107532"/>
    <w:rsid w:val="00110233"/>
    <w:rsid w:val="00110454"/>
    <w:rsid w:val="00112401"/>
    <w:rsid w:val="0011269E"/>
    <w:rsid w:val="00114C9D"/>
    <w:rsid w:val="001200C8"/>
    <w:rsid w:val="001231FF"/>
    <w:rsid w:val="001254F2"/>
    <w:rsid w:val="0012586F"/>
    <w:rsid w:val="00131FF9"/>
    <w:rsid w:val="00132537"/>
    <w:rsid w:val="001364D9"/>
    <w:rsid w:val="00136F17"/>
    <w:rsid w:val="001400D0"/>
    <w:rsid w:val="00140633"/>
    <w:rsid w:val="00143181"/>
    <w:rsid w:val="001437A6"/>
    <w:rsid w:val="00147809"/>
    <w:rsid w:val="00152E74"/>
    <w:rsid w:val="00155F01"/>
    <w:rsid w:val="00156344"/>
    <w:rsid w:val="00157647"/>
    <w:rsid w:val="00162DE1"/>
    <w:rsid w:val="00163B2E"/>
    <w:rsid w:val="00166ED5"/>
    <w:rsid w:val="001700E2"/>
    <w:rsid w:val="00173985"/>
    <w:rsid w:val="00176B2D"/>
    <w:rsid w:val="0018084B"/>
    <w:rsid w:val="0018192D"/>
    <w:rsid w:val="001832AF"/>
    <w:rsid w:val="0018696A"/>
    <w:rsid w:val="00191789"/>
    <w:rsid w:val="00191BBD"/>
    <w:rsid w:val="001A0032"/>
    <w:rsid w:val="001B17B3"/>
    <w:rsid w:val="001B28FC"/>
    <w:rsid w:val="001B2C8A"/>
    <w:rsid w:val="001B4D06"/>
    <w:rsid w:val="001B7043"/>
    <w:rsid w:val="001B7509"/>
    <w:rsid w:val="001C2EE0"/>
    <w:rsid w:val="001C50B2"/>
    <w:rsid w:val="001D1920"/>
    <w:rsid w:val="001E4E9C"/>
    <w:rsid w:val="001F1096"/>
    <w:rsid w:val="001F2156"/>
    <w:rsid w:val="001F3049"/>
    <w:rsid w:val="001F70F8"/>
    <w:rsid w:val="001F768A"/>
    <w:rsid w:val="002012D1"/>
    <w:rsid w:val="00206ECD"/>
    <w:rsid w:val="0022239F"/>
    <w:rsid w:val="0022311F"/>
    <w:rsid w:val="00226727"/>
    <w:rsid w:val="00226CA8"/>
    <w:rsid w:val="00231F21"/>
    <w:rsid w:val="00232B9A"/>
    <w:rsid w:val="00240A11"/>
    <w:rsid w:val="00240A93"/>
    <w:rsid w:val="00242407"/>
    <w:rsid w:val="00243655"/>
    <w:rsid w:val="00243BC4"/>
    <w:rsid w:val="002444C9"/>
    <w:rsid w:val="00250B3F"/>
    <w:rsid w:val="00251471"/>
    <w:rsid w:val="002514DC"/>
    <w:rsid w:val="00252466"/>
    <w:rsid w:val="00261574"/>
    <w:rsid w:val="00263E1F"/>
    <w:rsid w:val="00264505"/>
    <w:rsid w:val="002654B2"/>
    <w:rsid w:val="00266ED1"/>
    <w:rsid w:val="00267917"/>
    <w:rsid w:val="00272B67"/>
    <w:rsid w:val="00274EFB"/>
    <w:rsid w:val="00275958"/>
    <w:rsid w:val="00276E1C"/>
    <w:rsid w:val="00277D18"/>
    <w:rsid w:val="00280647"/>
    <w:rsid w:val="0028308D"/>
    <w:rsid w:val="002878B3"/>
    <w:rsid w:val="0029038D"/>
    <w:rsid w:val="00290C5E"/>
    <w:rsid w:val="002A0CEF"/>
    <w:rsid w:val="002A323D"/>
    <w:rsid w:val="002A3D12"/>
    <w:rsid w:val="002A55EC"/>
    <w:rsid w:val="002A5D29"/>
    <w:rsid w:val="002A68B8"/>
    <w:rsid w:val="002B2404"/>
    <w:rsid w:val="002B3715"/>
    <w:rsid w:val="002B4671"/>
    <w:rsid w:val="002C409F"/>
    <w:rsid w:val="002D0082"/>
    <w:rsid w:val="002D0918"/>
    <w:rsid w:val="002D3140"/>
    <w:rsid w:val="002E05DA"/>
    <w:rsid w:val="002E0615"/>
    <w:rsid w:val="002E1534"/>
    <w:rsid w:val="002E16AB"/>
    <w:rsid w:val="002E19A7"/>
    <w:rsid w:val="002E27E3"/>
    <w:rsid w:val="002F1D6C"/>
    <w:rsid w:val="002F3FCF"/>
    <w:rsid w:val="002F5747"/>
    <w:rsid w:val="003068FE"/>
    <w:rsid w:val="00313706"/>
    <w:rsid w:val="00314191"/>
    <w:rsid w:val="00321F0C"/>
    <w:rsid w:val="003223B2"/>
    <w:rsid w:val="00325C55"/>
    <w:rsid w:val="00326E14"/>
    <w:rsid w:val="0033383C"/>
    <w:rsid w:val="00333B63"/>
    <w:rsid w:val="00335460"/>
    <w:rsid w:val="00343453"/>
    <w:rsid w:val="00347451"/>
    <w:rsid w:val="0034783A"/>
    <w:rsid w:val="00355639"/>
    <w:rsid w:val="003561A6"/>
    <w:rsid w:val="00360235"/>
    <w:rsid w:val="003619E5"/>
    <w:rsid w:val="00371015"/>
    <w:rsid w:val="003728D7"/>
    <w:rsid w:val="00376073"/>
    <w:rsid w:val="0038115E"/>
    <w:rsid w:val="00384A41"/>
    <w:rsid w:val="00384B2D"/>
    <w:rsid w:val="00385A8B"/>
    <w:rsid w:val="00387755"/>
    <w:rsid w:val="0039008F"/>
    <w:rsid w:val="00390130"/>
    <w:rsid w:val="00395792"/>
    <w:rsid w:val="00395F2D"/>
    <w:rsid w:val="003963A3"/>
    <w:rsid w:val="003A3087"/>
    <w:rsid w:val="003A4F21"/>
    <w:rsid w:val="003A5467"/>
    <w:rsid w:val="003B01E8"/>
    <w:rsid w:val="003B183A"/>
    <w:rsid w:val="003B696C"/>
    <w:rsid w:val="003B703D"/>
    <w:rsid w:val="003B79EB"/>
    <w:rsid w:val="003C221E"/>
    <w:rsid w:val="003C5932"/>
    <w:rsid w:val="003C5CA0"/>
    <w:rsid w:val="003C6C41"/>
    <w:rsid w:val="003D7001"/>
    <w:rsid w:val="003D72B1"/>
    <w:rsid w:val="003E24E4"/>
    <w:rsid w:val="003E2B69"/>
    <w:rsid w:val="003E2BCE"/>
    <w:rsid w:val="003E37F8"/>
    <w:rsid w:val="003E742A"/>
    <w:rsid w:val="003F5FD2"/>
    <w:rsid w:val="00401C54"/>
    <w:rsid w:val="00404FA8"/>
    <w:rsid w:val="004062E2"/>
    <w:rsid w:val="00407A73"/>
    <w:rsid w:val="0041188D"/>
    <w:rsid w:val="00417437"/>
    <w:rsid w:val="00423C48"/>
    <w:rsid w:val="00425F96"/>
    <w:rsid w:val="00435901"/>
    <w:rsid w:val="00435A63"/>
    <w:rsid w:val="0043656B"/>
    <w:rsid w:val="0043659F"/>
    <w:rsid w:val="0044321F"/>
    <w:rsid w:val="00447CA6"/>
    <w:rsid w:val="00454F53"/>
    <w:rsid w:val="00456919"/>
    <w:rsid w:val="004578CE"/>
    <w:rsid w:val="00460A64"/>
    <w:rsid w:val="00461A32"/>
    <w:rsid w:val="0047218A"/>
    <w:rsid w:val="00477CA1"/>
    <w:rsid w:val="00480F47"/>
    <w:rsid w:val="004832A3"/>
    <w:rsid w:val="00491E84"/>
    <w:rsid w:val="00497475"/>
    <w:rsid w:val="004A1F89"/>
    <w:rsid w:val="004A20EC"/>
    <w:rsid w:val="004A4644"/>
    <w:rsid w:val="004B2540"/>
    <w:rsid w:val="004B26B8"/>
    <w:rsid w:val="004B528E"/>
    <w:rsid w:val="004B701B"/>
    <w:rsid w:val="004B7669"/>
    <w:rsid w:val="004C413A"/>
    <w:rsid w:val="004C4E01"/>
    <w:rsid w:val="004C720A"/>
    <w:rsid w:val="004D0925"/>
    <w:rsid w:val="004D3495"/>
    <w:rsid w:val="004D4A6C"/>
    <w:rsid w:val="004D50F1"/>
    <w:rsid w:val="004E3855"/>
    <w:rsid w:val="004E4525"/>
    <w:rsid w:val="004E6433"/>
    <w:rsid w:val="004E684F"/>
    <w:rsid w:val="004F0A9C"/>
    <w:rsid w:val="004F45BE"/>
    <w:rsid w:val="004F5FE1"/>
    <w:rsid w:val="004F67E4"/>
    <w:rsid w:val="004F6A3C"/>
    <w:rsid w:val="00500C0C"/>
    <w:rsid w:val="0050180E"/>
    <w:rsid w:val="005034CB"/>
    <w:rsid w:val="00504093"/>
    <w:rsid w:val="00506CDB"/>
    <w:rsid w:val="0051498A"/>
    <w:rsid w:val="00517DF1"/>
    <w:rsid w:val="0052102A"/>
    <w:rsid w:val="005232E1"/>
    <w:rsid w:val="00527E6D"/>
    <w:rsid w:val="005311FB"/>
    <w:rsid w:val="00532816"/>
    <w:rsid w:val="00534679"/>
    <w:rsid w:val="00536D90"/>
    <w:rsid w:val="00540B25"/>
    <w:rsid w:val="005431A8"/>
    <w:rsid w:val="005518B4"/>
    <w:rsid w:val="00561C1F"/>
    <w:rsid w:val="005630CE"/>
    <w:rsid w:val="00565466"/>
    <w:rsid w:val="00570175"/>
    <w:rsid w:val="00571E93"/>
    <w:rsid w:val="005803D6"/>
    <w:rsid w:val="0058080A"/>
    <w:rsid w:val="00583912"/>
    <w:rsid w:val="00583B69"/>
    <w:rsid w:val="0058412B"/>
    <w:rsid w:val="00596954"/>
    <w:rsid w:val="00597C0E"/>
    <w:rsid w:val="005A0A2E"/>
    <w:rsid w:val="005A3B8B"/>
    <w:rsid w:val="005A4937"/>
    <w:rsid w:val="005B1C58"/>
    <w:rsid w:val="005B62A7"/>
    <w:rsid w:val="005B7AD9"/>
    <w:rsid w:val="005C1DAD"/>
    <w:rsid w:val="005C4666"/>
    <w:rsid w:val="005C5160"/>
    <w:rsid w:val="005C7E52"/>
    <w:rsid w:val="005D634E"/>
    <w:rsid w:val="005F07EE"/>
    <w:rsid w:val="005F3B33"/>
    <w:rsid w:val="0060194B"/>
    <w:rsid w:val="00605838"/>
    <w:rsid w:val="00606F1A"/>
    <w:rsid w:val="00611542"/>
    <w:rsid w:val="0061320B"/>
    <w:rsid w:val="00616935"/>
    <w:rsid w:val="0061751E"/>
    <w:rsid w:val="00620368"/>
    <w:rsid w:val="006207BF"/>
    <w:rsid w:val="006209B3"/>
    <w:rsid w:val="00620FD7"/>
    <w:rsid w:val="00625C46"/>
    <w:rsid w:val="00632A0F"/>
    <w:rsid w:val="00641A60"/>
    <w:rsid w:val="0064254C"/>
    <w:rsid w:val="00643D5B"/>
    <w:rsid w:val="0064400B"/>
    <w:rsid w:val="00644169"/>
    <w:rsid w:val="006453E4"/>
    <w:rsid w:val="0065065D"/>
    <w:rsid w:val="006532B6"/>
    <w:rsid w:val="00654DF7"/>
    <w:rsid w:val="00655C1B"/>
    <w:rsid w:val="00660064"/>
    <w:rsid w:val="006673D6"/>
    <w:rsid w:val="00670B64"/>
    <w:rsid w:val="00680885"/>
    <w:rsid w:val="00682DB1"/>
    <w:rsid w:val="0068529D"/>
    <w:rsid w:val="0068542D"/>
    <w:rsid w:val="00687A6B"/>
    <w:rsid w:val="00690376"/>
    <w:rsid w:val="00691F73"/>
    <w:rsid w:val="00693D38"/>
    <w:rsid w:val="006949D8"/>
    <w:rsid w:val="006959FE"/>
    <w:rsid w:val="006A590A"/>
    <w:rsid w:val="006A7F2C"/>
    <w:rsid w:val="006B2BF5"/>
    <w:rsid w:val="006B6311"/>
    <w:rsid w:val="006B6A91"/>
    <w:rsid w:val="006B704B"/>
    <w:rsid w:val="006C4F6A"/>
    <w:rsid w:val="006D467B"/>
    <w:rsid w:val="006D5BC1"/>
    <w:rsid w:val="006D5D83"/>
    <w:rsid w:val="006E0085"/>
    <w:rsid w:val="006E0B4C"/>
    <w:rsid w:val="006E2CF6"/>
    <w:rsid w:val="006E4AF7"/>
    <w:rsid w:val="006E5E3B"/>
    <w:rsid w:val="006F18E9"/>
    <w:rsid w:val="006F19C9"/>
    <w:rsid w:val="006F3F23"/>
    <w:rsid w:val="006F49E0"/>
    <w:rsid w:val="006F5540"/>
    <w:rsid w:val="007022EF"/>
    <w:rsid w:val="00705596"/>
    <w:rsid w:val="00711965"/>
    <w:rsid w:val="00716309"/>
    <w:rsid w:val="00720510"/>
    <w:rsid w:val="0072506B"/>
    <w:rsid w:val="0073372E"/>
    <w:rsid w:val="00737D18"/>
    <w:rsid w:val="00745C6B"/>
    <w:rsid w:val="0074625F"/>
    <w:rsid w:val="00746E84"/>
    <w:rsid w:val="0075299D"/>
    <w:rsid w:val="00754DC2"/>
    <w:rsid w:val="00766352"/>
    <w:rsid w:val="0077100C"/>
    <w:rsid w:val="00773041"/>
    <w:rsid w:val="00776DE5"/>
    <w:rsid w:val="00785C01"/>
    <w:rsid w:val="00786E22"/>
    <w:rsid w:val="00792D54"/>
    <w:rsid w:val="0079456D"/>
    <w:rsid w:val="0079670C"/>
    <w:rsid w:val="007A6C6C"/>
    <w:rsid w:val="007B055F"/>
    <w:rsid w:val="007B175D"/>
    <w:rsid w:val="007B240A"/>
    <w:rsid w:val="007B28F9"/>
    <w:rsid w:val="007B7D01"/>
    <w:rsid w:val="007C061E"/>
    <w:rsid w:val="007C0A93"/>
    <w:rsid w:val="007D1D90"/>
    <w:rsid w:val="007D2D0E"/>
    <w:rsid w:val="007D551B"/>
    <w:rsid w:val="007E469F"/>
    <w:rsid w:val="007E4847"/>
    <w:rsid w:val="007E6ADD"/>
    <w:rsid w:val="007F164D"/>
    <w:rsid w:val="007F32EC"/>
    <w:rsid w:val="008003BE"/>
    <w:rsid w:val="00802602"/>
    <w:rsid w:val="0080357A"/>
    <w:rsid w:val="00803BE8"/>
    <w:rsid w:val="00807D9D"/>
    <w:rsid w:val="008128AE"/>
    <w:rsid w:val="0082040B"/>
    <w:rsid w:val="0082428A"/>
    <w:rsid w:val="008245CE"/>
    <w:rsid w:val="00824EA6"/>
    <w:rsid w:val="00830E4C"/>
    <w:rsid w:val="00844261"/>
    <w:rsid w:val="00854032"/>
    <w:rsid w:val="00854808"/>
    <w:rsid w:val="008565DD"/>
    <w:rsid w:val="0085746F"/>
    <w:rsid w:val="00861309"/>
    <w:rsid w:val="00862C76"/>
    <w:rsid w:val="008659DB"/>
    <w:rsid w:val="00866657"/>
    <w:rsid w:val="00866D28"/>
    <w:rsid w:val="00867F0B"/>
    <w:rsid w:val="00874D84"/>
    <w:rsid w:val="00874EE9"/>
    <w:rsid w:val="00883B29"/>
    <w:rsid w:val="00886791"/>
    <w:rsid w:val="00886866"/>
    <w:rsid w:val="00887894"/>
    <w:rsid w:val="00887F95"/>
    <w:rsid w:val="008968FD"/>
    <w:rsid w:val="00897AB5"/>
    <w:rsid w:val="008A5170"/>
    <w:rsid w:val="008B0A1A"/>
    <w:rsid w:val="008B4B48"/>
    <w:rsid w:val="008B521B"/>
    <w:rsid w:val="008B7070"/>
    <w:rsid w:val="008B7877"/>
    <w:rsid w:val="008C4D10"/>
    <w:rsid w:val="008C6D75"/>
    <w:rsid w:val="008D05E4"/>
    <w:rsid w:val="008D1D38"/>
    <w:rsid w:val="008D6A22"/>
    <w:rsid w:val="008E2997"/>
    <w:rsid w:val="008E4FA5"/>
    <w:rsid w:val="008E63A7"/>
    <w:rsid w:val="008E67D8"/>
    <w:rsid w:val="008F658D"/>
    <w:rsid w:val="008F6C10"/>
    <w:rsid w:val="0090263D"/>
    <w:rsid w:val="00902ABA"/>
    <w:rsid w:val="00907FCF"/>
    <w:rsid w:val="009116C9"/>
    <w:rsid w:val="009160EA"/>
    <w:rsid w:val="009201C5"/>
    <w:rsid w:val="00920281"/>
    <w:rsid w:val="00920F6F"/>
    <w:rsid w:val="009211AA"/>
    <w:rsid w:val="009229EC"/>
    <w:rsid w:val="00925D11"/>
    <w:rsid w:val="00927636"/>
    <w:rsid w:val="009276D0"/>
    <w:rsid w:val="00931366"/>
    <w:rsid w:val="009341A7"/>
    <w:rsid w:val="00936BDE"/>
    <w:rsid w:val="00941185"/>
    <w:rsid w:val="009418B3"/>
    <w:rsid w:val="0094194C"/>
    <w:rsid w:val="009423E4"/>
    <w:rsid w:val="009432C7"/>
    <w:rsid w:val="00943309"/>
    <w:rsid w:val="00943AD9"/>
    <w:rsid w:val="00947AA8"/>
    <w:rsid w:val="0095067F"/>
    <w:rsid w:val="00952CA5"/>
    <w:rsid w:val="00953358"/>
    <w:rsid w:val="00960292"/>
    <w:rsid w:val="0096375C"/>
    <w:rsid w:val="00963FC3"/>
    <w:rsid w:val="00965E35"/>
    <w:rsid w:val="00967443"/>
    <w:rsid w:val="009702D5"/>
    <w:rsid w:val="00971A65"/>
    <w:rsid w:val="00975363"/>
    <w:rsid w:val="00984E25"/>
    <w:rsid w:val="009947F2"/>
    <w:rsid w:val="0099543D"/>
    <w:rsid w:val="00996179"/>
    <w:rsid w:val="009A0D45"/>
    <w:rsid w:val="009B0343"/>
    <w:rsid w:val="009B2650"/>
    <w:rsid w:val="009C444A"/>
    <w:rsid w:val="009C4B81"/>
    <w:rsid w:val="009C5AB7"/>
    <w:rsid w:val="009D0625"/>
    <w:rsid w:val="009D0A80"/>
    <w:rsid w:val="009D0E14"/>
    <w:rsid w:val="009D4651"/>
    <w:rsid w:val="009E001D"/>
    <w:rsid w:val="009E0A83"/>
    <w:rsid w:val="009E1864"/>
    <w:rsid w:val="009E49D9"/>
    <w:rsid w:val="009E4C70"/>
    <w:rsid w:val="009F0B11"/>
    <w:rsid w:val="009F48BF"/>
    <w:rsid w:val="009F5F81"/>
    <w:rsid w:val="00A013A7"/>
    <w:rsid w:val="00A028F9"/>
    <w:rsid w:val="00A031E4"/>
    <w:rsid w:val="00A054FB"/>
    <w:rsid w:val="00A15639"/>
    <w:rsid w:val="00A24BFD"/>
    <w:rsid w:val="00A27DF0"/>
    <w:rsid w:val="00A33ABC"/>
    <w:rsid w:val="00A352C4"/>
    <w:rsid w:val="00A403FE"/>
    <w:rsid w:val="00A40DF4"/>
    <w:rsid w:val="00A42FFC"/>
    <w:rsid w:val="00A47941"/>
    <w:rsid w:val="00A50335"/>
    <w:rsid w:val="00A51787"/>
    <w:rsid w:val="00A51B1F"/>
    <w:rsid w:val="00A52B04"/>
    <w:rsid w:val="00A52FD6"/>
    <w:rsid w:val="00A55453"/>
    <w:rsid w:val="00A6143C"/>
    <w:rsid w:val="00A617AE"/>
    <w:rsid w:val="00A63371"/>
    <w:rsid w:val="00A663FA"/>
    <w:rsid w:val="00A6756C"/>
    <w:rsid w:val="00A7026E"/>
    <w:rsid w:val="00A754B6"/>
    <w:rsid w:val="00A77FAA"/>
    <w:rsid w:val="00A808E1"/>
    <w:rsid w:val="00A81FD8"/>
    <w:rsid w:val="00A823F1"/>
    <w:rsid w:val="00A86550"/>
    <w:rsid w:val="00A9293C"/>
    <w:rsid w:val="00A93128"/>
    <w:rsid w:val="00A945DB"/>
    <w:rsid w:val="00A97D59"/>
    <w:rsid w:val="00AA0A8A"/>
    <w:rsid w:val="00AA22EE"/>
    <w:rsid w:val="00AA6B09"/>
    <w:rsid w:val="00AB02B1"/>
    <w:rsid w:val="00AB6B6C"/>
    <w:rsid w:val="00AC0D60"/>
    <w:rsid w:val="00AC3092"/>
    <w:rsid w:val="00AC528E"/>
    <w:rsid w:val="00AC6A98"/>
    <w:rsid w:val="00AE321A"/>
    <w:rsid w:val="00AE6027"/>
    <w:rsid w:val="00AF4446"/>
    <w:rsid w:val="00B11F8B"/>
    <w:rsid w:val="00B12762"/>
    <w:rsid w:val="00B14DDD"/>
    <w:rsid w:val="00B200A6"/>
    <w:rsid w:val="00B30B2E"/>
    <w:rsid w:val="00B32A69"/>
    <w:rsid w:val="00B3493A"/>
    <w:rsid w:val="00B362DE"/>
    <w:rsid w:val="00B37DA0"/>
    <w:rsid w:val="00B4075A"/>
    <w:rsid w:val="00B45DBC"/>
    <w:rsid w:val="00B50503"/>
    <w:rsid w:val="00B536F9"/>
    <w:rsid w:val="00B54B22"/>
    <w:rsid w:val="00B55336"/>
    <w:rsid w:val="00B56302"/>
    <w:rsid w:val="00B565EB"/>
    <w:rsid w:val="00B60085"/>
    <w:rsid w:val="00B63866"/>
    <w:rsid w:val="00B64F55"/>
    <w:rsid w:val="00B718A4"/>
    <w:rsid w:val="00B75FE7"/>
    <w:rsid w:val="00B83C1E"/>
    <w:rsid w:val="00B8558E"/>
    <w:rsid w:val="00B921BD"/>
    <w:rsid w:val="00B95DEA"/>
    <w:rsid w:val="00BA0493"/>
    <w:rsid w:val="00BA677A"/>
    <w:rsid w:val="00BA70AB"/>
    <w:rsid w:val="00BC1E68"/>
    <w:rsid w:val="00BC234A"/>
    <w:rsid w:val="00BC5A00"/>
    <w:rsid w:val="00BD1C8D"/>
    <w:rsid w:val="00BD489D"/>
    <w:rsid w:val="00BD6BD0"/>
    <w:rsid w:val="00BE0334"/>
    <w:rsid w:val="00BE07F8"/>
    <w:rsid w:val="00BE0A30"/>
    <w:rsid w:val="00BE1C42"/>
    <w:rsid w:val="00BE45F6"/>
    <w:rsid w:val="00BE5BB7"/>
    <w:rsid w:val="00BE79B5"/>
    <w:rsid w:val="00BF7B24"/>
    <w:rsid w:val="00C06905"/>
    <w:rsid w:val="00C101D5"/>
    <w:rsid w:val="00C12CCC"/>
    <w:rsid w:val="00C14253"/>
    <w:rsid w:val="00C21BB5"/>
    <w:rsid w:val="00C25695"/>
    <w:rsid w:val="00C25F9A"/>
    <w:rsid w:val="00C26A0A"/>
    <w:rsid w:val="00C3290D"/>
    <w:rsid w:val="00C34051"/>
    <w:rsid w:val="00C36C9B"/>
    <w:rsid w:val="00C40C4D"/>
    <w:rsid w:val="00C5345D"/>
    <w:rsid w:val="00C5485C"/>
    <w:rsid w:val="00C554A5"/>
    <w:rsid w:val="00C569DC"/>
    <w:rsid w:val="00C56A81"/>
    <w:rsid w:val="00C60CAF"/>
    <w:rsid w:val="00C63026"/>
    <w:rsid w:val="00C74095"/>
    <w:rsid w:val="00C80DB7"/>
    <w:rsid w:val="00C80E07"/>
    <w:rsid w:val="00C81A57"/>
    <w:rsid w:val="00C81C81"/>
    <w:rsid w:val="00C832DC"/>
    <w:rsid w:val="00C90101"/>
    <w:rsid w:val="00C90EDA"/>
    <w:rsid w:val="00C91759"/>
    <w:rsid w:val="00C9179D"/>
    <w:rsid w:val="00C91FAD"/>
    <w:rsid w:val="00C92D00"/>
    <w:rsid w:val="00CA2C2E"/>
    <w:rsid w:val="00CA4979"/>
    <w:rsid w:val="00CA7C66"/>
    <w:rsid w:val="00CB26FD"/>
    <w:rsid w:val="00CB4014"/>
    <w:rsid w:val="00CB4E07"/>
    <w:rsid w:val="00CC5940"/>
    <w:rsid w:val="00CE06AD"/>
    <w:rsid w:val="00CE3A56"/>
    <w:rsid w:val="00CE6EB5"/>
    <w:rsid w:val="00CF6D08"/>
    <w:rsid w:val="00D034E7"/>
    <w:rsid w:val="00D03648"/>
    <w:rsid w:val="00D03C0E"/>
    <w:rsid w:val="00D0508C"/>
    <w:rsid w:val="00D1087C"/>
    <w:rsid w:val="00D14D28"/>
    <w:rsid w:val="00D21E9A"/>
    <w:rsid w:val="00D271BD"/>
    <w:rsid w:val="00D35E4A"/>
    <w:rsid w:val="00D37CD3"/>
    <w:rsid w:val="00D4696F"/>
    <w:rsid w:val="00D47F0F"/>
    <w:rsid w:val="00D60CD2"/>
    <w:rsid w:val="00D64DF8"/>
    <w:rsid w:val="00D72540"/>
    <w:rsid w:val="00D72C87"/>
    <w:rsid w:val="00D77CFB"/>
    <w:rsid w:val="00D87A8E"/>
    <w:rsid w:val="00D91323"/>
    <w:rsid w:val="00D92141"/>
    <w:rsid w:val="00DA249C"/>
    <w:rsid w:val="00DA3D0C"/>
    <w:rsid w:val="00DB1BF9"/>
    <w:rsid w:val="00DB438F"/>
    <w:rsid w:val="00DB6FD8"/>
    <w:rsid w:val="00DC12C6"/>
    <w:rsid w:val="00DC3C5D"/>
    <w:rsid w:val="00DC4126"/>
    <w:rsid w:val="00DC5484"/>
    <w:rsid w:val="00DC6451"/>
    <w:rsid w:val="00DD05F7"/>
    <w:rsid w:val="00DD636A"/>
    <w:rsid w:val="00DD6E4D"/>
    <w:rsid w:val="00DE06B1"/>
    <w:rsid w:val="00DE77D0"/>
    <w:rsid w:val="00DF2AB1"/>
    <w:rsid w:val="00DF3207"/>
    <w:rsid w:val="00E074D8"/>
    <w:rsid w:val="00E20B80"/>
    <w:rsid w:val="00E23289"/>
    <w:rsid w:val="00E242B6"/>
    <w:rsid w:val="00E24C05"/>
    <w:rsid w:val="00E30C9D"/>
    <w:rsid w:val="00E367A4"/>
    <w:rsid w:val="00E4259B"/>
    <w:rsid w:val="00E5541E"/>
    <w:rsid w:val="00E56C07"/>
    <w:rsid w:val="00E635F1"/>
    <w:rsid w:val="00E65099"/>
    <w:rsid w:val="00E67A35"/>
    <w:rsid w:val="00E735E3"/>
    <w:rsid w:val="00E77C50"/>
    <w:rsid w:val="00E80133"/>
    <w:rsid w:val="00E84771"/>
    <w:rsid w:val="00E84E85"/>
    <w:rsid w:val="00E863D3"/>
    <w:rsid w:val="00E86DDB"/>
    <w:rsid w:val="00E87EFC"/>
    <w:rsid w:val="00E93ECB"/>
    <w:rsid w:val="00E941AD"/>
    <w:rsid w:val="00EA0263"/>
    <w:rsid w:val="00EA20A2"/>
    <w:rsid w:val="00EA2DA0"/>
    <w:rsid w:val="00EA3072"/>
    <w:rsid w:val="00EA6287"/>
    <w:rsid w:val="00EA6B4A"/>
    <w:rsid w:val="00EB6453"/>
    <w:rsid w:val="00EC2C7D"/>
    <w:rsid w:val="00EC76C3"/>
    <w:rsid w:val="00ED1A3F"/>
    <w:rsid w:val="00ED36AF"/>
    <w:rsid w:val="00ED3A3A"/>
    <w:rsid w:val="00ED4CA6"/>
    <w:rsid w:val="00ED58C1"/>
    <w:rsid w:val="00EE1CB0"/>
    <w:rsid w:val="00EE1D2C"/>
    <w:rsid w:val="00EE1DCA"/>
    <w:rsid w:val="00EE265F"/>
    <w:rsid w:val="00EF2D07"/>
    <w:rsid w:val="00EF6F61"/>
    <w:rsid w:val="00F022D1"/>
    <w:rsid w:val="00F02E04"/>
    <w:rsid w:val="00F0302B"/>
    <w:rsid w:val="00F03D3C"/>
    <w:rsid w:val="00F043C7"/>
    <w:rsid w:val="00F04D0E"/>
    <w:rsid w:val="00F05039"/>
    <w:rsid w:val="00F05E57"/>
    <w:rsid w:val="00F15B6D"/>
    <w:rsid w:val="00F21642"/>
    <w:rsid w:val="00F23AFB"/>
    <w:rsid w:val="00F24974"/>
    <w:rsid w:val="00F257A8"/>
    <w:rsid w:val="00F27BFF"/>
    <w:rsid w:val="00F32DC6"/>
    <w:rsid w:val="00F46440"/>
    <w:rsid w:val="00F47F54"/>
    <w:rsid w:val="00F66E15"/>
    <w:rsid w:val="00F74EE6"/>
    <w:rsid w:val="00F75F28"/>
    <w:rsid w:val="00F7614A"/>
    <w:rsid w:val="00F81ACD"/>
    <w:rsid w:val="00F82033"/>
    <w:rsid w:val="00F831E5"/>
    <w:rsid w:val="00F849B2"/>
    <w:rsid w:val="00F84FEB"/>
    <w:rsid w:val="00F85081"/>
    <w:rsid w:val="00F90A6F"/>
    <w:rsid w:val="00F90CE9"/>
    <w:rsid w:val="00FA080B"/>
    <w:rsid w:val="00FA741D"/>
    <w:rsid w:val="00FB0B5C"/>
    <w:rsid w:val="00FB6BD8"/>
    <w:rsid w:val="00FC0F32"/>
    <w:rsid w:val="00FC404B"/>
    <w:rsid w:val="00FC44D1"/>
    <w:rsid w:val="00FC4A30"/>
    <w:rsid w:val="00FC74C4"/>
    <w:rsid w:val="00FD03BB"/>
    <w:rsid w:val="00FD18B2"/>
    <w:rsid w:val="00FD484B"/>
    <w:rsid w:val="00FD6561"/>
    <w:rsid w:val="00FD6AC0"/>
    <w:rsid w:val="00FD703B"/>
    <w:rsid w:val="00FD7AD5"/>
    <w:rsid w:val="00FD7C44"/>
    <w:rsid w:val="00FE4789"/>
    <w:rsid w:val="00FE4EAC"/>
    <w:rsid w:val="00FE7DD1"/>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5:docId w15:val="{229D86E8-33BA-415D-9D3D-5CDC0FD0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link w:val="FooterChar"/>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customStyle="1" w:styleId="paragraph">
    <w:name w:val="paragraph"/>
    <w:basedOn w:val="Normal"/>
    <w:rsid w:val="00A86550"/>
    <w:rPr>
      <w:lang w:val="de-AT" w:eastAsia="zh-CN"/>
    </w:rPr>
  </w:style>
  <w:style w:type="character" w:customStyle="1" w:styleId="spellingerror">
    <w:name w:val="spellingerror"/>
    <w:basedOn w:val="DefaultParagraphFont"/>
    <w:rsid w:val="00A86550"/>
  </w:style>
  <w:style w:type="character" w:customStyle="1" w:styleId="normaltextrun">
    <w:name w:val="normaltextrun"/>
    <w:basedOn w:val="DefaultParagraphFont"/>
    <w:rsid w:val="00A86550"/>
  </w:style>
  <w:style w:type="character" w:customStyle="1" w:styleId="eop">
    <w:name w:val="eop"/>
    <w:basedOn w:val="DefaultParagraphFont"/>
    <w:rsid w:val="00A86550"/>
  </w:style>
  <w:style w:type="character" w:customStyle="1" w:styleId="scx251519055">
    <w:name w:val="scx251519055"/>
    <w:basedOn w:val="DefaultParagraphFont"/>
    <w:rsid w:val="00A86550"/>
  </w:style>
  <w:style w:type="character" w:customStyle="1" w:styleId="FooterChar">
    <w:name w:val="Footer Char"/>
    <w:link w:val="Footer"/>
    <w:locked/>
    <w:rsid w:val="00A86550"/>
    <w:rPr>
      <w:sz w:val="24"/>
      <w:szCs w:val="24"/>
    </w:rPr>
  </w:style>
  <w:style w:type="paragraph" w:styleId="NormalWeb">
    <w:name w:val="Normal (Web)"/>
    <w:basedOn w:val="Normal"/>
    <w:uiPriority w:val="99"/>
    <w:semiHidden/>
    <w:unhideWhenUsed/>
    <w:rsid w:val="00132537"/>
    <w:pPr>
      <w:spacing w:before="100" w:beforeAutospacing="1" w:after="100" w:afterAutospacing="1"/>
    </w:pPr>
    <w:rPr>
      <w:rFonts w:ascii="Times" w:hAnsi="Time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26396236">
      <w:bodyDiv w:val="1"/>
      <w:marLeft w:val="0"/>
      <w:marRight w:val="0"/>
      <w:marTop w:val="0"/>
      <w:marBottom w:val="0"/>
      <w:divBdr>
        <w:top w:val="none" w:sz="0" w:space="0" w:color="auto"/>
        <w:left w:val="none" w:sz="0" w:space="0" w:color="auto"/>
        <w:bottom w:val="none" w:sz="0" w:space="0" w:color="auto"/>
        <w:right w:val="none" w:sz="0" w:space="0" w:color="auto"/>
      </w:divBdr>
      <w:divsChild>
        <w:div w:id="1607495620">
          <w:marLeft w:val="0"/>
          <w:marRight w:val="0"/>
          <w:marTop w:val="0"/>
          <w:marBottom w:val="0"/>
          <w:divBdr>
            <w:top w:val="none" w:sz="0" w:space="0" w:color="auto"/>
            <w:left w:val="none" w:sz="0" w:space="0" w:color="auto"/>
            <w:bottom w:val="none" w:sz="0" w:space="0" w:color="auto"/>
            <w:right w:val="none" w:sz="0" w:space="0" w:color="auto"/>
          </w:divBdr>
          <w:divsChild>
            <w:div w:id="1513641949">
              <w:marLeft w:val="0"/>
              <w:marRight w:val="0"/>
              <w:marTop w:val="0"/>
              <w:marBottom w:val="0"/>
              <w:divBdr>
                <w:top w:val="none" w:sz="0" w:space="0" w:color="auto"/>
                <w:left w:val="none" w:sz="0" w:space="0" w:color="auto"/>
                <w:bottom w:val="none" w:sz="0" w:space="0" w:color="auto"/>
                <w:right w:val="none" w:sz="0" w:space="0" w:color="auto"/>
              </w:divBdr>
              <w:divsChild>
                <w:div w:id="14771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com-de/produkte/tecton.html" TargetMode="External"/><Relationship Id="rId18" Type="http://schemas.openxmlformats.org/officeDocument/2006/relationships/image" Target="media/image3.jpeg"/><Relationship Id="rId26" Type="http://schemas.openxmlformats.org/officeDocument/2006/relationships/hyperlink" Target="http://www.zumtobel.at" TargetMode="Externa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hyperlink" Target="http://www.zumtobel.com/com-de/produkte/products.html?onlite" TargetMode="External"/><Relationship Id="rId17" Type="http://schemas.openxmlformats.org/officeDocument/2006/relationships/image" Target="media/image2.jpg"/><Relationship Id="rId25" Type="http://schemas.openxmlformats.org/officeDocument/2006/relationships/hyperlink" Target="mailto:welcome@zumtobel.at"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5.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de/produkte/products.html?luxmate" TargetMode="External"/><Relationship Id="rId24" Type="http://schemas.openxmlformats.org/officeDocument/2006/relationships/hyperlink" Target="http://www.zumtobel.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zumtobel.com/com-de/produkte/slotlightinfinity.html" TargetMode="External"/><Relationship Id="rId23" Type="http://schemas.openxmlformats.org/officeDocument/2006/relationships/hyperlink" Target="mailto:info@zumtobel.de" TargetMode="External"/><Relationship Id="rId28" Type="http://schemas.openxmlformats.org/officeDocument/2006/relationships/hyperlink" Target="http://www.zumtobel.ch"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com-de/produkte/panos.html" TargetMode="External"/><Relationship Id="rId22" Type="http://schemas.openxmlformats.org/officeDocument/2006/relationships/hyperlink" Target="http://www.zumtobel.com" TargetMode="External"/><Relationship Id="rId27" Type="http://schemas.openxmlformats.org/officeDocument/2006/relationships/hyperlink" Target="mailto:info@zumtobel.ch"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schemas.microsoft.com/sharepoint/v3"/>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3DB38F58-2FC1-4D5E-8E5A-D706E077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5156</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lastModifiedBy>Reimann Andreas</cp:lastModifiedBy>
  <cp:revision>7</cp:revision>
  <cp:lastPrinted>2016-06-22T16:24:00Z</cp:lastPrinted>
  <dcterms:created xsi:type="dcterms:W3CDTF">2016-06-21T15:44:00Z</dcterms:created>
  <dcterms:modified xsi:type="dcterms:W3CDTF">2016-06-22T16:24:00Z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