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1AEA1" w14:textId="2CFB488F" w:rsidR="00D91B39" w:rsidRPr="006A5606" w:rsidRDefault="009556C4" w:rsidP="00D91B39">
      <w:pPr>
        <w:spacing w:line="360" w:lineRule="auto"/>
        <w:jc w:val="both"/>
        <w:rPr>
          <w:rFonts w:ascii="Arial" w:hAnsi="Arial" w:cs="Arial"/>
          <w:b/>
          <w:sz w:val="20"/>
          <w:szCs w:val="20"/>
          <w:lang w:val="en-GB"/>
        </w:rPr>
      </w:pPr>
      <w:r w:rsidRPr="006A5606">
        <w:rPr>
          <w:rFonts w:ascii="Arial" w:hAnsi="Arial" w:cs="Arial"/>
          <w:b/>
          <w:sz w:val="20"/>
          <w:szCs w:val="20"/>
          <w:lang w:val="en-GB"/>
        </w:rPr>
        <w:t xml:space="preserve">Press </w:t>
      </w:r>
      <w:r w:rsidR="00D91B39" w:rsidRPr="006A5606">
        <w:rPr>
          <w:rFonts w:ascii="Arial" w:hAnsi="Arial" w:cs="Arial"/>
          <w:b/>
          <w:sz w:val="20"/>
          <w:szCs w:val="20"/>
          <w:lang w:val="en-GB"/>
        </w:rPr>
        <w:t xml:space="preserve">information </w:t>
      </w:r>
    </w:p>
    <w:p w14:paraId="7B151FD7" w14:textId="77777777" w:rsidR="00D91B39" w:rsidRPr="006A5606" w:rsidRDefault="00D91B39" w:rsidP="00D91B39">
      <w:pPr>
        <w:spacing w:line="360" w:lineRule="auto"/>
        <w:jc w:val="both"/>
        <w:rPr>
          <w:rFonts w:ascii="Arial" w:hAnsi="Arial" w:cs="Arial"/>
          <w:b/>
          <w:sz w:val="28"/>
          <w:szCs w:val="28"/>
          <w:lang w:val="en-GB"/>
        </w:rPr>
      </w:pPr>
    </w:p>
    <w:p w14:paraId="6FBB8D1D" w14:textId="77777777" w:rsidR="009276C4" w:rsidRPr="009276C4" w:rsidRDefault="009276C4" w:rsidP="009276C4">
      <w:pPr>
        <w:rPr>
          <w:rFonts w:ascii="Arial" w:hAnsi="Arial" w:cs="Arial"/>
          <w:b/>
          <w:sz w:val="28"/>
          <w:szCs w:val="28"/>
          <w:lang w:val="en-GB"/>
        </w:rPr>
      </w:pPr>
      <w:r w:rsidRPr="009276C4">
        <w:rPr>
          <w:rFonts w:ascii="Arial" w:hAnsi="Arial" w:cs="Arial"/>
          <w:b/>
          <w:sz w:val="28"/>
          <w:szCs w:val="28"/>
          <w:lang w:val="en-GB"/>
        </w:rPr>
        <w:t>Light as a design element - Porsche Showroom Abu Dhabi</w:t>
      </w:r>
    </w:p>
    <w:p w14:paraId="2AF57B39" w14:textId="77777777" w:rsidR="009276C4" w:rsidRDefault="009276C4" w:rsidP="009276C4">
      <w:pPr>
        <w:rPr>
          <w:rFonts w:ascii="Arial" w:hAnsi="Arial" w:cs="Arial"/>
          <w:b/>
          <w:sz w:val="20"/>
          <w:szCs w:val="20"/>
          <w:lang w:val="en-GB"/>
        </w:rPr>
      </w:pPr>
    </w:p>
    <w:p w14:paraId="0E765543" w14:textId="5E305E32" w:rsidR="009276C4" w:rsidRPr="009276C4" w:rsidRDefault="009276C4" w:rsidP="009276C4">
      <w:pPr>
        <w:rPr>
          <w:rFonts w:ascii="Arial" w:hAnsi="Arial" w:cs="Arial"/>
          <w:b/>
          <w:sz w:val="20"/>
          <w:szCs w:val="20"/>
          <w:lang w:val="en-GB"/>
        </w:rPr>
      </w:pPr>
      <w:r w:rsidRPr="009276C4">
        <w:rPr>
          <w:rFonts w:ascii="Arial" w:hAnsi="Arial" w:cs="Arial"/>
          <w:b/>
          <w:sz w:val="20"/>
          <w:szCs w:val="20"/>
          <w:lang w:val="en-GB"/>
        </w:rPr>
        <w:t>The Porsche brand was first introduced to the city of Abu Dhabi in 1987 when the Ali &amp; Sons Group was entrusted with the exclusive dealership rights. Today the latest Porsche range is showcased in a state-of-the-art showroom facility. The centre reflects both the unique Po</w:t>
      </w:r>
      <w:r w:rsidRPr="009276C4">
        <w:rPr>
          <w:rFonts w:ascii="Arial" w:hAnsi="Arial" w:cs="Arial"/>
          <w:b/>
          <w:sz w:val="20"/>
          <w:szCs w:val="20"/>
          <w:lang w:val="en-GB"/>
        </w:rPr>
        <w:t>r</w:t>
      </w:r>
      <w:r w:rsidRPr="009276C4">
        <w:rPr>
          <w:rFonts w:ascii="Arial" w:hAnsi="Arial" w:cs="Arial"/>
          <w:b/>
          <w:sz w:val="20"/>
          <w:szCs w:val="20"/>
          <w:lang w:val="en-GB"/>
        </w:rPr>
        <w:t xml:space="preserve">sche philosophy and the customer-focused approach of the Ali &amp; Sons Group. </w:t>
      </w:r>
      <w:r>
        <w:rPr>
          <w:rFonts w:ascii="Arial" w:hAnsi="Arial" w:cs="Arial"/>
          <w:b/>
          <w:sz w:val="20"/>
          <w:szCs w:val="20"/>
          <w:lang w:val="en-GB"/>
        </w:rPr>
        <w:t>I</w:t>
      </w:r>
      <w:r w:rsidRPr="009276C4">
        <w:rPr>
          <w:rFonts w:ascii="Arial" w:hAnsi="Arial" w:cs="Arial"/>
          <w:b/>
          <w:sz w:val="20"/>
          <w:szCs w:val="20"/>
          <w:lang w:val="en-GB"/>
        </w:rPr>
        <w:t>n close co</w:t>
      </w:r>
      <w:r w:rsidRPr="009276C4">
        <w:rPr>
          <w:rFonts w:ascii="Arial" w:hAnsi="Arial" w:cs="Arial"/>
          <w:b/>
          <w:sz w:val="20"/>
          <w:szCs w:val="20"/>
          <w:lang w:val="en-GB"/>
        </w:rPr>
        <w:t>l</w:t>
      </w:r>
      <w:r w:rsidRPr="009276C4">
        <w:rPr>
          <w:rFonts w:ascii="Arial" w:hAnsi="Arial" w:cs="Arial"/>
          <w:b/>
          <w:sz w:val="20"/>
          <w:szCs w:val="20"/>
          <w:lang w:val="en-GB"/>
        </w:rPr>
        <w:t xml:space="preserve">laboration with </w:t>
      </w:r>
      <w:r>
        <w:rPr>
          <w:rFonts w:ascii="Arial" w:hAnsi="Arial" w:cs="Arial"/>
          <w:b/>
          <w:sz w:val="20"/>
          <w:szCs w:val="20"/>
          <w:lang w:val="en-GB"/>
        </w:rPr>
        <w:t>Ali &amp; Sons and Porsche CI</w:t>
      </w:r>
      <w:r w:rsidRPr="009276C4">
        <w:rPr>
          <w:rFonts w:ascii="Arial" w:hAnsi="Arial" w:cs="Arial"/>
          <w:b/>
          <w:sz w:val="20"/>
          <w:szCs w:val="20"/>
          <w:lang w:val="en-GB"/>
        </w:rPr>
        <w:t>, a sophisticated lighting concept was created by the Austrian luminaire manufacturer Zumtobel.</w:t>
      </w:r>
    </w:p>
    <w:p w14:paraId="69E7F0EB" w14:textId="77777777" w:rsidR="009276C4" w:rsidRDefault="009276C4" w:rsidP="009276C4">
      <w:pPr>
        <w:spacing w:line="360" w:lineRule="auto"/>
        <w:jc w:val="both"/>
        <w:rPr>
          <w:rFonts w:ascii="Arial" w:hAnsi="Arial" w:cs="Arial"/>
          <w:sz w:val="20"/>
          <w:szCs w:val="20"/>
          <w:lang w:val="en-GB"/>
        </w:rPr>
      </w:pPr>
      <w:r>
        <w:rPr>
          <w:rFonts w:ascii="Arial" w:hAnsi="Arial" w:cs="Arial"/>
          <w:i/>
          <w:sz w:val="20"/>
          <w:szCs w:val="20"/>
          <w:lang w:val="en-GB"/>
        </w:rPr>
        <w:t>Dubai, September</w:t>
      </w:r>
      <w:r w:rsidR="003E29B2" w:rsidRPr="00B46A65">
        <w:rPr>
          <w:rFonts w:ascii="Arial" w:hAnsi="Arial"/>
          <w:i/>
          <w:sz w:val="20"/>
          <w:lang w:val="en-GB"/>
        </w:rPr>
        <w:t xml:space="preserve"> </w:t>
      </w:r>
      <w:r w:rsidR="009556C4" w:rsidRPr="006A5606">
        <w:rPr>
          <w:rFonts w:ascii="Arial" w:hAnsi="Arial" w:cs="Arial"/>
          <w:i/>
          <w:sz w:val="20"/>
          <w:szCs w:val="20"/>
          <w:lang w:val="en-GB"/>
        </w:rPr>
        <w:t>2015</w:t>
      </w:r>
      <w:r w:rsidR="009556C4" w:rsidRPr="006A5606">
        <w:rPr>
          <w:rFonts w:ascii="Arial" w:hAnsi="Arial" w:cs="Arial"/>
          <w:i/>
          <w:color w:val="FF0000"/>
          <w:sz w:val="20"/>
          <w:szCs w:val="20"/>
          <w:lang w:val="en-GB"/>
        </w:rPr>
        <w:t xml:space="preserve"> </w:t>
      </w:r>
      <w:r w:rsidR="009556C4" w:rsidRPr="006A5606">
        <w:rPr>
          <w:rFonts w:ascii="Arial" w:hAnsi="Arial" w:cs="Arial"/>
          <w:i/>
          <w:sz w:val="20"/>
          <w:szCs w:val="20"/>
          <w:lang w:val="en-GB"/>
        </w:rPr>
        <w:t>–</w:t>
      </w:r>
      <w:r w:rsidR="009556C4" w:rsidRPr="006A5606">
        <w:rPr>
          <w:rFonts w:ascii="Arial" w:hAnsi="Arial" w:cs="Arial"/>
          <w:sz w:val="20"/>
          <w:szCs w:val="20"/>
          <w:lang w:val="en-GB"/>
        </w:rPr>
        <w:t xml:space="preserve"> </w:t>
      </w:r>
      <w:r w:rsidRPr="009276C4">
        <w:rPr>
          <w:rFonts w:ascii="Arial" w:hAnsi="Arial" w:cs="Arial"/>
          <w:sz w:val="20"/>
          <w:szCs w:val="20"/>
          <w:lang w:val="en-GB"/>
        </w:rPr>
        <w:t>Light is naturally an important design element in the showrooms, partic</w:t>
      </w:r>
      <w:r w:rsidRPr="009276C4">
        <w:rPr>
          <w:rFonts w:ascii="Arial" w:hAnsi="Arial" w:cs="Arial"/>
          <w:sz w:val="20"/>
          <w:szCs w:val="20"/>
          <w:lang w:val="en-GB"/>
        </w:rPr>
        <w:t>u</w:t>
      </w:r>
      <w:r w:rsidRPr="009276C4">
        <w:rPr>
          <w:rFonts w:ascii="Arial" w:hAnsi="Arial" w:cs="Arial"/>
          <w:sz w:val="20"/>
          <w:szCs w:val="20"/>
          <w:lang w:val="en-GB"/>
        </w:rPr>
        <w:t>larly when it comes to supporting presentation concepts and accurately displaying colours and materials. The lighting solution provided by Zumtobel fulfils all of these functions and simultaneou</w:t>
      </w:r>
      <w:r w:rsidRPr="009276C4">
        <w:rPr>
          <w:rFonts w:ascii="Arial" w:hAnsi="Arial" w:cs="Arial"/>
          <w:sz w:val="20"/>
          <w:szCs w:val="20"/>
          <w:lang w:val="en-GB"/>
        </w:rPr>
        <w:t>s</w:t>
      </w:r>
      <w:r w:rsidRPr="009276C4">
        <w:rPr>
          <w:rFonts w:ascii="Arial" w:hAnsi="Arial" w:cs="Arial"/>
          <w:sz w:val="20"/>
          <w:szCs w:val="20"/>
          <w:lang w:val="en-GB"/>
        </w:rPr>
        <w:t xml:space="preserve">ly meets the corporate identity guidelines stipulated by Porsche. VIVO spotlights provide brilliant pinpoint light that picks out the fine details of the cars. The excellent colour rendering of the VIVO range helps enhance the natural appearance of the different surfaces and materials. The silver finish of </w:t>
      </w:r>
      <w:proofErr w:type="gramStart"/>
      <w:r w:rsidRPr="009276C4">
        <w:rPr>
          <w:rFonts w:ascii="Arial" w:hAnsi="Arial" w:cs="Arial"/>
          <w:sz w:val="20"/>
          <w:szCs w:val="20"/>
          <w:lang w:val="en-GB"/>
        </w:rPr>
        <w:t xml:space="preserve">the </w:t>
      </w:r>
      <w:proofErr w:type="spellStart"/>
      <w:r w:rsidRPr="009276C4">
        <w:rPr>
          <w:rFonts w:ascii="Arial" w:hAnsi="Arial" w:cs="Arial"/>
          <w:sz w:val="20"/>
          <w:szCs w:val="20"/>
          <w:lang w:val="en-GB"/>
        </w:rPr>
        <w:t>iF</w:t>
      </w:r>
      <w:proofErr w:type="spellEnd"/>
      <w:proofErr w:type="gramEnd"/>
      <w:r w:rsidRPr="009276C4">
        <w:rPr>
          <w:rFonts w:ascii="Arial" w:hAnsi="Arial" w:cs="Arial"/>
          <w:sz w:val="20"/>
          <w:szCs w:val="20"/>
          <w:lang w:val="en-GB"/>
        </w:rPr>
        <w:t xml:space="preserve"> award-winning luminaire merges perfectly with the ceiling of the showroom and in no way distracts from the interior architecture or the luxurious cars.</w:t>
      </w:r>
    </w:p>
    <w:p w14:paraId="4B0DC90B" w14:textId="77777777" w:rsidR="009276C4" w:rsidRDefault="009276C4" w:rsidP="009276C4">
      <w:pPr>
        <w:spacing w:line="360" w:lineRule="auto"/>
        <w:jc w:val="both"/>
        <w:rPr>
          <w:rFonts w:ascii="Arial" w:hAnsi="Arial" w:cs="Arial"/>
          <w:sz w:val="20"/>
          <w:szCs w:val="20"/>
          <w:lang w:val="en-GB"/>
        </w:rPr>
      </w:pPr>
      <w:r w:rsidRPr="009276C4">
        <w:rPr>
          <w:rFonts w:ascii="Arial" w:hAnsi="Arial" w:cs="Arial"/>
          <w:sz w:val="20"/>
          <w:szCs w:val="20"/>
          <w:lang w:val="en-GB"/>
        </w:rPr>
        <w:t>A pleasantly illuminated lounge or waiting area fosters positive feelings and can make waiting times feel shorter. The excellent lighting quality of PANOS infinity enables reading and creates a congenial atmosphere for open communication. These factors generate a positive feeling and can help sales discussions get off to a good start. The reception area often shapes the first impressions of a company. This is where potential customers are first welcomed to the showroom, so appropr</w:t>
      </w:r>
      <w:r w:rsidRPr="009276C4">
        <w:rPr>
          <w:rFonts w:ascii="Arial" w:hAnsi="Arial" w:cs="Arial"/>
          <w:sz w:val="20"/>
          <w:szCs w:val="20"/>
          <w:lang w:val="en-GB"/>
        </w:rPr>
        <w:t>i</w:t>
      </w:r>
      <w:r w:rsidRPr="009276C4">
        <w:rPr>
          <w:rFonts w:ascii="Arial" w:hAnsi="Arial" w:cs="Arial"/>
          <w:sz w:val="20"/>
          <w:szCs w:val="20"/>
          <w:lang w:val="en-GB"/>
        </w:rPr>
        <w:t>ate lighting can clearly play a vital role. In addition, service personnel require functional task ligh</w:t>
      </w:r>
      <w:r w:rsidRPr="009276C4">
        <w:rPr>
          <w:rFonts w:ascii="Arial" w:hAnsi="Arial" w:cs="Arial"/>
          <w:sz w:val="20"/>
          <w:szCs w:val="20"/>
          <w:lang w:val="en-GB"/>
        </w:rPr>
        <w:t>t</w:t>
      </w:r>
      <w:r w:rsidRPr="009276C4">
        <w:rPr>
          <w:rFonts w:ascii="Arial" w:hAnsi="Arial" w:cs="Arial"/>
          <w:sz w:val="20"/>
          <w:szCs w:val="20"/>
          <w:lang w:val="en-GB"/>
        </w:rPr>
        <w:t>ing to work efficiently and effectively. PANOS infinity meets all of these requirements with the hig</w:t>
      </w:r>
      <w:r w:rsidRPr="009276C4">
        <w:rPr>
          <w:rFonts w:ascii="Arial" w:hAnsi="Arial" w:cs="Arial"/>
          <w:sz w:val="20"/>
          <w:szCs w:val="20"/>
          <w:lang w:val="en-GB"/>
        </w:rPr>
        <w:t>h</w:t>
      </w:r>
      <w:r w:rsidRPr="009276C4">
        <w:rPr>
          <w:rFonts w:ascii="Arial" w:hAnsi="Arial" w:cs="Arial"/>
          <w:sz w:val="20"/>
          <w:szCs w:val="20"/>
          <w:lang w:val="en-GB"/>
        </w:rPr>
        <w:t>est lighting quality delivered by the latest LED technology. The downlight also creates a special effect in the ceiling, as the discrete mounting of the light source in no way detracts from the visual impact of the light itself.</w:t>
      </w:r>
    </w:p>
    <w:p w14:paraId="49920477" w14:textId="6AE6952B" w:rsidR="009276C4" w:rsidRDefault="009276C4" w:rsidP="009276C4">
      <w:pPr>
        <w:spacing w:line="360" w:lineRule="auto"/>
        <w:jc w:val="both"/>
        <w:rPr>
          <w:rFonts w:ascii="Arial" w:hAnsi="Arial" w:cs="Arial"/>
          <w:sz w:val="20"/>
          <w:szCs w:val="20"/>
          <w:lang w:val="en-GB"/>
        </w:rPr>
      </w:pPr>
      <w:r w:rsidRPr="009276C4">
        <w:rPr>
          <w:rFonts w:ascii="Arial" w:hAnsi="Arial" w:cs="Arial"/>
          <w:sz w:val="20"/>
          <w:szCs w:val="20"/>
          <w:lang w:val="en-GB"/>
        </w:rPr>
        <w:t>In the course of day-to-day work in office applications, it is quite normal to encounter a huge variety of different visual stimuli. This means that achieving the right lighting concept is crucial. Light a</w:t>
      </w:r>
      <w:r w:rsidRPr="009276C4">
        <w:rPr>
          <w:rFonts w:ascii="Arial" w:hAnsi="Arial" w:cs="Arial"/>
          <w:sz w:val="20"/>
          <w:szCs w:val="20"/>
          <w:lang w:val="en-GB"/>
        </w:rPr>
        <w:t>f</w:t>
      </w:r>
      <w:r w:rsidRPr="009276C4">
        <w:rPr>
          <w:rFonts w:ascii="Arial" w:hAnsi="Arial" w:cs="Arial"/>
          <w:sz w:val="20"/>
          <w:szCs w:val="20"/>
          <w:lang w:val="en-GB"/>
        </w:rPr>
        <w:t xml:space="preserve">fects almost all vital processes in the human body and also has an impact on our performance, health, safety and sense of wellbeing. The office study conducted by Zumtobel with </w:t>
      </w:r>
      <w:proofErr w:type="spellStart"/>
      <w:r w:rsidRPr="009276C4">
        <w:rPr>
          <w:rFonts w:ascii="Arial" w:hAnsi="Arial" w:cs="Arial"/>
          <w:sz w:val="20"/>
          <w:szCs w:val="20"/>
          <w:lang w:val="en-GB"/>
        </w:rPr>
        <w:t>Frauenhofer</w:t>
      </w:r>
      <w:proofErr w:type="spellEnd"/>
      <w:r w:rsidRPr="009276C4">
        <w:rPr>
          <w:rFonts w:ascii="Arial" w:hAnsi="Arial" w:cs="Arial"/>
          <w:sz w:val="20"/>
          <w:szCs w:val="20"/>
          <w:lang w:val="en-GB"/>
        </w:rPr>
        <w:t xml:space="preserve"> IAO found that people clearly prefer different light levels and colour temperatures. The research also demonstrated that direct/indirect lighting and individual controls are important for many office users. The Porsche offices located within the showroom area take all of these factors into account with one single luminaire. The OPURA freestanding luminaire ensures uniform illumination of the task areas whilst also giving employees the option to easily adjust the light levels. The asymmetric </w:t>
      </w:r>
      <w:r w:rsidRPr="009276C4">
        <w:rPr>
          <w:rFonts w:ascii="Arial" w:hAnsi="Arial" w:cs="Arial"/>
          <w:sz w:val="20"/>
          <w:szCs w:val="20"/>
          <w:lang w:val="en-GB"/>
        </w:rPr>
        <w:lastRenderedPageBreak/>
        <w:t>indirect light distribution provides optimum visual conditions by directing light onto the working plane and delivering uniform illumination of the ceiling.</w:t>
      </w:r>
    </w:p>
    <w:p w14:paraId="2F451F4D" w14:textId="77777777" w:rsidR="00AC4FA3" w:rsidRPr="00B61A8F" w:rsidRDefault="00AC4FA3" w:rsidP="00AC4FA3">
      <w:pPr>
        <w:suppressAutoHyphens/>
        <w:spacing w:line="360" w:lineRule="auto"/>
        <w:rPr>
          <w:rFonts w:ascii="Arial" w:hAnsi="Arial" w:cs="Arial"/>
          <w:b/>
          <w:sz w:val="20"/>
          <w:szCs w:val="20"/>
        </w:rPr>
      </w:pPr>
      <w:r>
        <w:rPr>
          <w:rFonts w:ascii="Arial" w:hAnsi="Arial"/>
          <w:b/>
          <w:sz w:val="20"/>
        </w:rPr>
        <w:t>Facts &amp; figures on the Zumtobel products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AC4FA3" w:rsidRPr="00004B29" w14:paraId="69CD4F8C" w14:textId="77777777" w:rsidTr="00A12DD5">
        <w:trPr>
          <w:trHeight w:val="838"/>
        </w:trPr>
        <w:tc>
          <w:tcPr>
            <w:tcW w:w="2817" w:type="dxa"/>
          </w:tcPr>
          <w:p w14:paraId="0AABBC77" w14:textId="77777777" w:rsidR="00AC4FA3" w:rsidRPr="00636561" w:rsidRDefault="00AC4FA3" w:rsidP="00A12DD5">
            <w:pPr>
              <w:suppressAutoHyphens/>
              <w:spacing w:before="60" w:after="60"/>
              <w:rPr>
                <w:rFonts w:ascii="Arial" w:eastAsia="Calibri" w:hAnsi="Arial" w:cs="Arial"/>
                <w:sz w:val="20"/>
                <w:szCs w:val="20"/>
              </w:rPr>
            </w:pPr>
            <w:r>
              <w:rPr>
                <w:rFonts w:ascii="Arial" w:hAnsi="Arial"/>
                <w:sz w:val="20"/>
              </w:rPr>
              <w:t>PANOS infinity/evolution LED</w:t>
            </w:r>
          </w:p>
        </w:tc>
        <w:tc>
          <w:tcPr>
            <w:tcW w:w="6072" w:type="dxa"/>
          </w:tcPr>
          <w:p w14:paraId="7969C591" w14:textId="77777777" w:rsidR="00AC4FA3" w:rsidRPr="00004B29" w:rsidRDefault="00AC4FA3" w:rsidP="00A12DD5">
            <w:pPr>
              <w:suppressAutoHyphens/>
              <w:spacing w:before="60" w:after="60"/>
              <w:rPr>
                <w:rFonts w:ascii="Arial" w:eastAsia="Calibri" w:hAnsi="Arial" w:cs="Arial"/>
                <w:sz w:val="20"/>
                <w:szCs w:val="20"/>
              </w:rPr>
            </w:pPr>
            <w:r>
              <w:rPr>
                <w:rFonts w:ascii="Arial" w:hAnsi="Arial"/>
                <w:sz w:val="20"/>
              </w:rPr>
              <w:t>LED downlight range; dimmable; colour temperature: 3000 K or 4000 K; high colour rendering index of Ra &gt; 90; luminaire efficiency of &gt; 100 lm/W; symmetrical beam pattern</w:t>
            </w:r>
          </w:p>
        </w:tc>
      </w:tr>
      <w:tr w:rsidR="00AC4FA3" w:rsidRPr="00004B29" w14:paraId="61D0514A" w14:textId="77777777" w:rsidTr="00A12DD5">
        <w:trPr>
          <w:trHeight w:val="838"/>
        </w:trPr>
        <w:tc>
          <w:tcPr>
            <w:tcW w:w="2817" w:type="dxa"/>
          </w:tcPr>
          <w:p w14:paraId="0670E13A" w14:textId="77777777" w:rsidR="00AC4FA3" w:rsidRDefault="00AC4FA3" w:rsidP="00A12DD5">
            <w:pPr>
              <w:suppressAutoHyphens/>
              <w:spacing w:before="60" w:after="60"/>
              <w:rPr>
                <w:rFonts w:ascii="Arial" w:eastAsia="Calibri" w:hAnsi="Arial" w:cs="Arial"/>
                <w:sz w:val="20"/>
                <w:szCs w:val="20"/>
              </w:rPr>
            </w:pPr>
            <w:r>
              <w:rPr>
                <w:rFonts w:ascii="Arial" w:hAnsi="Arial"/>
                <w:sz w:val="20"/>
              </w:rPr>
              <w:t>VIVO LED</w:t>
            </w:r>
          </w:p>
        </w:tc>
        <w:tc>
          <w:tcPr>
            <w:tcW w:w="6072" w:type="dxa"/>
          </w:tcPr>
          <w:p w14:paraId="337D1D0D" w14:textId="77777777" w:rsidR="00AC4FA3" w:rsidRDefault="00AC4FA3" w:rsidP="00A12DD5">
            <w:pPr>
              <w:suppressAutoHyphens/>
              <w:spacing w:before="60" w:after="60"/>
              <w:rPr>
                <w:rFonts w:ascii="Arial" w:hAnsi="Arial" w:cs="Arial"/>
                <w:sz w:val="20"/>
                <w:szCs w:val="20"/>
              </w:rPr>
            </w:pPr>
            <w:r>
              <w:rPr>
                <w:rFonts w:ascii="Arial" w:hAnsi="Arial"/>
                <w:sz w:val="20"/>
              </w:rPr>
              <w:t>LED spotlight for accent lighting; swivelling spotlight; excellent colour rendering, choice of perfect light colour and glare control; luminous flux: up to 4210 lm; colour temperature: 3000 K or 4200 K; IR- and UV-free light</w:t>
            </w:r>
          </w:p>
        </w:tc>
      </w:tr>
      <w:tr w:rsidR="00AC4FA3" w:rsidRPr="00004B29" w14:paraId="526B4B15" w14:textId="77777777" w:rsidTr="00A12DD5">
        <w:trPr>
          <w:trHeight w:val="838"/>
        </w:trPr>
        <w:tc>
          <w:tcPr>
            <w:tcW w:w="2817" w:type="dxa"/>
          </w:tcPr>
          <w:p w14:paraId="3D246764" w14:textId="0BC98BDC" w:rsidR="00AC4FA3" w:rsidRDefault="00AC4FA3" w:rsidP="00A12DD5">
            <w:pPr>
              <w:suppressAutoHyphens/>
              <w:spacing w:before="60" w:after="60"/>
              <w:rPr>
                <w:rFonts w:ascii="Arial" w:eastAsia="Calibri" w:hAnsi="Arial" w:cs="Arial"/>
                <w:sz w:val="20"/>
                <w:szCs w:val="20"/>
              </w:rPr>
            </w:pPr>
            <w:r>
              <w:rPr>
                <w:rFonts w:ascii="Arial" w:hAnsi="Arial"/>
                <w:sz w:val="20"/>
              </w:rPr>
              <w:t>OPURA</w:t>
            </w:r>
          </w:p>
        </w:tc>
        <w:tc>
          <w:tcPr>
            <w:tcW w:w="6072" w:type="dxa"/>
          </w:tcPr>
          <w:p w14:paraId="164E9D4C" w14:textId="0BB1D4FB" w:rsidR="00AC4FA3" w:rsidRPr="00AC4FA3" w:rsidRDefault="00AC4FA3" w:rsidP="00AC4FA3">
            <w:pPr>
              <w:suppressAutoHyphens/>
              <w:spacing w:before="60" w:after="60"/>
              <w:rPr>
                <w:rFonts w:ascii="Arial" w:hAnsi="Arial"/>
                <w:sz w:val="20"/>
              </w:rPr>
            </w:pPr>
            <w:r w:rsidRPr="00AC4FA3">
              <w:rPr>
                <w:rFonts w:ascii="Arial" w:hAnsi="Arial"/>
                <w:sz w:val="20"/>
              </w:rPr>
              <w:t xml:space="preserve">Freestanding </w:t>
            </w:r>
            <w:r>
              <w:rPr>
                <w:rFonts w:ascii="Arial" w:hAnsi="Arial"/>
                <w:sz w:val="20"/>
              </w:rPr>
              <w:t xml:space="preserve">LED </w:t>
            </w:r>
            <w:r w:rsidRPr="00AC4FA3">
              <w:rPr>
                <w:rFonts w:ascii="Arial" w:hAnsi="Arial"/>
                <w:sz w:val="20"/>
              </w:rPr>
              <w:t>luminaire with seamless low-profile aluminium luminaire head with absolutely no joins</w:t>
            </w:r>
            <w:r>
              <w:rPr>
                <w:rFonts w:ascii="Arial" w:hAnsi="Arial"/>
                <w:sz w:val="20"/>
              </w:rPr>
              <w:t xml:space="preserve">; </w:t>
            </w:r>
            <w:r w:rsidRPr="00AC4FA3">
              <w:rPr>
                <w:rFonts w:ascii="Arial" w:hAnsi="Arial"/>
                <w:sz w:val="20"/>
              </w:rPr>
              <w:t>Asymmetric head attachment at 90° angle to base for optimum positioning over desk</w:t>
            </w:r>
            <w:r>
              <w:rPr>
                <w:rFonts w:ascii="Arial" w:hAnsi="Arial"/>
                <w:sz w:val="20"/>
              </w:rPr>
              <w:t>; h</w:t>
            </w:r>
            <w:r w:rsidRPr="00AC4FA3">
              <w:rPr>
                <w:rFonts w:ascii="Arial" w:hAnsi="Arial"/>
                <w:sz w:val="20"/>
              </w:rPr>
              <w:t xml:space="preserve">igh </w:t>
            </w:r>
            <w:r>
              <w:rPr>
                <w:rFonts w:ascii="Arial" w:hAnsi="Arial"/>
                <w:sz w:val="20"/>
              </w:rPr>
              <w:t xml:space="preserve">luminaire efficiency of 89 lm/W, 4000 K colour temperature, </w:t>
            </w:r>
            <w:r w:rsidRPr="00AC4FA3">
              <w:rPr>
                <w:rFonts w:ascii="Arial" w:hAnsi="Arial"/>
                <w:sz w:val="20"/>
              </w:rPr>
              <w:t>colour rendering index CRI Ra &gt; 80</w:t>
            </w:r>
            <w:r>
              <w:rPr>
                <w:rFonts w:ascii="Arial" w:hAnsi="Arial"/>
                <w:sz w:val="20"/>
              </w:rPr>
              <w:t>,</w:t>
            </w:r>
          </w:p>
          <w:p w14:paraId="4F6AFD51" w14:textId="77777777" w:rsidR="00AC4FA3" w:rsidRPr="00AC4FA3" w:rsidRDefault="00AC4FA3" w:rsidP="00AC4FA3">
            <w:pPr>
              <w:suppressAutoHyphens/>
              <w:spacing w:before="60" w:after="60"/>
              <w:rPr>
                <w:rFonts w:ascii="Arial" w:hAnsi="Arial"/>
                <w:sz w:val="20"/>
              </w:rPr>
            </w:pPr>
            <w:r w:rsidRPr="00AC4FA3">
              <w:rPr>
                <w:rFonts w:ascii="Arial" w:hAnsi="Arial"/>
                <w:sz w:val="20"/>
              </w:rPr>
              <w:t>Ultra-uniform illumination of entire surface of direct-light optic</w:t>
            </w:r>
          </w:p>
          <w:p w14:paraId="389F4D75" w14:textId="3539F67C" w:rsidR="00AC4FA3" w:rsidRDefault="00AC4FA3" w:rsidP="00AC4FA3">
            <w:pPr>
              <w:suppressAutoHyphens/>
              <w:spacing w:before="60" w:after="60"/>
              <w:rPr>
                <w:rFonts w:ascii="Arial" w:hAnsi="Arial" w:cs="Arial"/>
                <w:sz w:val="20"/>
                <w:szCs w:val="20"/>
              </w:rPr>
            </w:pPr>
            <w:r w:rsidRPr="00AC4FA3">
              <w:rPr>
                <w:rFonts w:ascii="Arial" w:hAnsi="Arial"/>
                <w:sz w:val="20"/>
              </w:rPr>
              <w:t>Direct light employs MPO + micro-pyramidal system with multilayer technology, specially designed to cut out glare from tilted / horizontal monitors</w:t>
            </w:r>
          </w:p>
        </w:tc>
      </w:tr>
    </w:tbl>
    <w:p w14:paraId="63F155E8" w14:textId="77777777" w:rsidR="001E4DBA" w:rsidRPr="001E4DBA" w:rsidRDefault="001E4DBA" w:rsidP="00AC4FA3">
      <w:pPr>
        <w:spacing w:after="0" w:line="240" w:lineRule="auto"/>
        <w:rPr>
          <w:rFonts w:ascii="Arial" w:hAnsi="Arial" w:cs="Arial"/>
          <w:sz w:val="20"/>
          <w:szCs w:val="20"/>
          <w:lang w:val="en-GB"/>
        </w:rPr>
      </w:pPr>
      <w:bookmarkStart w:id="0" w:name="_GoBack"/>
      <w:bookmarkEnd w:id="0"/>
    </w:p>
    <w:p w14:paraId="077563FD" w14:textId="652D3F3D" w:rsidR="001E4DBA" w:rsidRPr="001E4DBA" w:rsidRDefault="00A77BE9" w:rsidP="00AC4FA3">
      <w:pPr>
        <w:spacing w:after="0" w:line="240" w:lineRule="auto"/>
      </w:pPr>
      <w:r>
        <w:rPr>
          <w:rFonts w:ascii="Arial" w:hAnsi="Arial" w:cs="Arial"/>
          <w:sz w:val="20"/>
          <w:szCs w:val="20"/>
          <w:lang w:val="en-GB"/>
        </w:rPr>
        <w:t xml:space="preserve">High resolution images: </w:t>
      </w:r>
      <w:hyperlink r:id="rId11" w:history="1">
        <w:r w:rsidRPr="00252825">
          <w:rPr>
            <w:rStyle w:val="Hyperlink"/>
            <w:rFonts w:ascii="Arial" w:hAnsi="Arial" w:cs="Arial"/>
            <w:sz w:val="20"/>
            <w:szCs w:val="20"/>
            <w:lang w:val="en-GB"/>
          </w:rPr>
          <w:t>http://we.tl/rUXB8EU6Z1</w:t>
        </w:r>
      </w:hyperlink>
      <w:r>
        <w:rPr>
          <w:rFonts w:ascii="Arial" w:hAnsi="Arial" w:cs="Arial"/>
          <w:sz w:val="20"/>
          <w:szCs w:val="20"/>
          <w:lang w:val="en-GB"/>
        </w:rPr>
        <w:t xml:space="preserve"> </w:t>
      </w:r>
      <w:r w:rsidR="00AC4FA3">
        <w:br w:type="page"/>
      </w:r>
    </w:p>
    <w:p w14:paraId="4802D228" w14:textId="77777777" w:rsidR="00AC4FA3" w:rsidRPr="009276C4" w:rsidRDefault="00AC4FA3" w:rsidP="009276C4">
      <w:pPr>
        <w:spacing w:line="360" w:lineRule="auto"/>
        <w:jc w:val="both"/>
        <w:rPr>
          <w:rFonts w:ascii="Arial" w:hAnsi="Arial" w:cs="Arial"/>
          <w:sz w:val="20"/>
          <w:szCs w:val="20"/>
          <w:lang w:val="en-GB"/>
        </w:rPr>
      </w:pPr>
    </w:p>
    <w:p w14:paraId="6B409738" w14:textId="595AE5E6" w:rsidR="00844B85" w:rsidRPr="006A5606" w:rsidRDefault="00EA70A3" w:rsidP="000E2638">
      <w:pPr>
        <w:spacing w:line="360" w:lineRule="auto"/>
        <w:jc w:val="both"/>
        <w:rPr>
          <w:rFonts w:ascii="Arial" w:hAnsi="Arial" w:cs="Arial"/>
          <w:b/>
          <w:sz w:val="20"/>
          <w:szCs w:val="20"/>
          <w:lang w:val="en-GB"/>
        </w:rPr>
      </w:pPr>
      <w:r w:rsidRPr="006A5606">
        <w:rPr>
          <w:rFonts w:ascii="Arial" w:hAnsi="Arial" w:cs="Arial"/>
          <w:b/>
          <w:sz w:val="20"/>
          <w:szCs w:val="20"/>
          <w:lang w:val="en-GB"/>
        </w:rPr>
        <w:t>Photo captions</w:t>
      </w:r>
      <w:r w:rsidR="00566A12" w:rsidRPr="006A5606">
        <w:rPr>
          <w:rFonts w:ascii="Arial" w:hAnsi="Arial" w:cs="Arial"/>
          <w:b/>
          <w:sz w:val="20"/>
          <w:szCs w:val="20"/>
          <w:lang w:val="en-GB"/>
        </w:rPr>
        <w:t>:</w:t>
      </w:r>
    </w:p>
    <w:p w14:paraId="27F6355C" w14:textId="3354D030" w:rsidR="00566A12" w:rsidRPr="006A5606" w:rsidRDefault="00EA70A3" w:rsidP="000E2638">
      <w:pPr>
        <w:spacing w:line="360" w:lineRule="auto"/>
        <w:jc w:val="both"/>
        <w:rPr>
          <w:rFonts w:ascii="Arial" w:hAnsi="Arial" w:cs="Arial"/>
          <w:sz w:val="20"/>
          <w:szCs w:val="20"/>
          <w:lang w:val="en-GB"/>
        </w:rPr>
      </w:pPr>
      <w:r w:rsidRPr="006A5606">
        <w:rPr>
          <w:rFonts w:ascii="Arial" w:hAnsi="Arial" w:cs="Arial"/>
          <w:sz w:val="20"/>
          <w:szCs w:val="20"/>
          <w:lang w:val="en-GB"/>
        </w:rPr>
        <w:t>(Photo c</w:t>
      </w:r>
      <w:r w:rsidR="00A56524">
        <w:rPr>
          <w:rFonts w:ascii="Arial" w:hAnsi="Arial" w:cs="Arial"/>
          <w:sz w:val="20"/>
          <w:szCs w:val="20"/>
          <w:lang w:val="en-GB"/>
        </w:rPr>
        <w:t>redits: Robert James Bova</w:t>
      </w:r>
      <w:r w:rsidR="00566A12" w:rsidRPr="006A5606">
        <w:rPr>
          <w:rFonts w:ascii="Arial" w:hAnsi="Arial" w:cs="Arial"/>
          <w:sz w:val="20"/>
          <w:szCs w:val="20"/>
          <w:lang w:val="en-GB"/>
        </w:rPr>
        <w:t>)</w:t>
      </w:r>
      <w:r w:rsidR="00844B85" w:rsidRPr="006A5606">
        <w:rPr>
          <w:rFonts w:ascii="Arial" w:hAnsi="Arial" w:cs="Arial"/>
          <w:sz w:val="20"/>
          <w:szCs w:val="20"/>
          <w:lang w:val="en-GB"/>
        </w:rPr>
        <w:t xml:space="preserve"> </w:t>
      </w:r>
    </w:p>
    <w:p w14:paraId="2483D8F0" w14:textId="64280949" w:rsidR="00D91B39" w:rsidRPr="002A60FD" w:rsidRDefault="00A56524" w:rsidP="00566A12">
      <w:pPr>
        <w:spacing w:line="360" w:lineRule="auto"/>
        <w:jc w:val="both"/>
        <w:rPr>
          <w:rFonts w:ascii="Arial" w:hAnsi="Arial" w:cs="Arial"/>
          <w:b/>
          <w:sz w:val="20"/>
          <w:szCs w:val="20"/>
          <w:lang w:val="en-GB"/>
        </w:rPr>
      </w:pPr>
      <w:r>
        <w:rPr>
          <w:rFonts w:ascii="Arial" w:hAnsi="Arial" w:cs="Arial"/>
          <w:b/>
          <w:noProof/>
          <w:sz w:val="20"/>
          <w:szCs w:val="20"/>
          <w:lang w:val="en-GB" w:eastAsia="en-GB"/>
        </w:rPr>
        <w:drawing>
          <wp:inline distT="0" distB="0" distL="0" distR="0" wp14:anchorId="7180AB95" wp14:editId="0302CE8F">
            <wp:extent cx="5575935" cy="3643156"/>
            <wp:effectExtent l="0" t="0" r="5715" b="0"/>
            <wp:docPr id="2" name="Picture 2" descr="C:\Users\donna.dederding\Desktop\Donna\Website content\ZUMTOBEL.AE\Bilder\Porsche MOL\porsche_780x51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nna.dederding\Desktop\Donna\Website content\ZUMTOBEL.AE\Bilder\Porsche MOL\porsche_780x510_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5935" cy="3643156"/>
                    </a:xfrm>
                    <a:prstGeom prst="rect">
                      <a:avLst/>
                    </a:prstGeom>
                    <a:noFill/>
                    <a:ln>
                      <a:noFill/>
                    </a:ln>
                  </pic:spPr>
                </pic:pic>
              </a:graphicData>
            </a:graphic>
          </wp:inline>
        </w:drawing>
      </w:r>
    </w:p>
    <w:p w14:paraId="13256C8A" w14:textId="57A6C4DF" w:rsidR="00566A12" w:rsidRPr="006A5606" w:rsidRDefault="0008121B" w:rsidP="00566A12">
      <w:pPr>
        <w:spacing w:line="360" w:lineRule="auto"/>
        <w:jc w:val="both"/>
        <w:rPr>
          <w:rFonts w:ascii="Arial" w:hAnsi="Arial" w:cs="Arial"/>
          <w:sz w:val="20"/>
          <w:szCs w:val="20"/>
          <w:lang w:val="en-GB"/>
        </w:rPr>
      </w:pPr>
      <w:r w:rsidRPr="006A5606">
        <w:rPr>
          <w:rFonts w:ascii="Arial" w:hAnsi="Arial" w:cs="Arial"/>
          <w:b/>
          <w:sz w:val="20"/>
          <w:szCs w:val="20"/>
          <w:lang w:val="en-GB"/>
        </w:rPr>
        <w:t>Photo</w:t>
      </w:r>
      <w:r w:rsidR="00566A12" w:rsidRPr="006A5606">
        <w:rPr>
          <w:rFonts w:ascii="Arial" w:hAnsi="Arial" w:cs="Arial"/>
          <w:b/>
          <w:sz w:val="20"/>
          <w:szCs w:val="20"/>
          <w:lang w:val="en-GB"/>
        </w:rPr>
        <w:t xml:space="preserve"> 1:</w:t>
      </w:r>
      <w:r w:rsidR="00566A12" w:rsidRPr="006A5606">
        <w:rPr>
          <w:rFonts w:ascii="Arial" w:hAnsi="Arial" w:cs="Arial"/>
          <w:sz w:val="20"/>
          <w:szCs w:val="20"/>
          <w:lang w:val="en-GB"/>
        </w:rPr>
        <w:t xml:space="preserve"> </w:t>
      </w:r>
      <w:r w:rsidR="00AC4FA3" w:rsidRPr="009276C4">
        <w:rPr>
          <w:rFonts w:ascii="Arial" w:hAnsi="Arial" w:cs="Arial"/>
          <w:sz w:val="20"/>
          <w:szCs w:val="20"/>
          <w:lang w:val="en-GB"/>
        </w:rPr>
        <w:t>VIVO spotlights provide brilliant pinpoint light that picks out the fine details of the cars.</w:t>
      </w:r>
    </w:p>
    <w:p w14:paraId="1DC1A7A7" w14:textId="0298173D" w:rsidR="00566A12" w:rsidRPr="006A5606" w:rsidRDefault="00AC4FA3" w:rsidP="00566A12">
      <w:pPr>
        <w:spacing w:line="360" w:lineRule="auto"/>
        <w:jc w:val="both"/>
        <w:rPr>
          <w:rFonts w:ascii="Arial" w:hAnsi="Arial" w:cs="Arial"/>
          <w:sz w:val="20"/>
          <w:szCs w:val="20"/>
          <w:lang w:val="en-GB"/>
        </w:rPr>
      </w:pPr>
      <w:r>
        <w:rPr>
          <w:rFonts w:ascii="Arial" w:hAnsi="Arial" w:cs="Arial"/>
          <w:noProof/>
          <w:sz w:val="20"/>
          <w:szCs w:val="20"/>
          <w:lang w:val="en-GB" w:eastAsia="en-GB"/>
        </w:rPr>
        <w:lastRenderedPageBreak/>
        <w:drawing>
          <wp:inline distT="0" distB="0" distL="0" distR="0" wp14:anchorId="19516ADD" wp14:editId="7317C844">
            <wp:extent cx="5575935" cy="3643156"/>
            <wp:effectExtent l="0" t="0" r="5715" b="0"/>
            <wp:docPr id="4" name="Picture 4" descr="C:\Users\donna.dederding\Desktop\Donna\Website content\ZUMTOBEL.AE\Bilder\Porsche MOL\porsche_780x510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nna.dederding\Desktop\Donna\Website content\ZUMTOBEL.AE\Bilder\Porsche MOL\porsche_780x510_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5935" cy="3643156"/>
                    </a:xfrm>
                    <a:prstGeom prst="rect">
                      <a:avLst/>
                    </a:prstGeom>
                    <a:noFill/>
                    <a:ln>
                      <a:noFill/>
                    </a:ln>
                  </pic:spPr>
                </pic:pic>
              </a:graphicData>
            </a:graphic>
          </wp:inline>
        </w:drawing>
      </w:r>
    </w:p>
    <w:p w14:paraId="0074E5B6" w14:textId="573B0A3B" w:rsidR="00566A12" w:rsidRDefault="0008121B" w:rsidP="00413E81">
      <w:pPr>
        <w:spacing w:line="360" w:lineRule="auto"/>
        <w:jc w:val="both"/>
        <w:rPr>
          <w:rFonts w:ascii="Arial" w:hAnsi="Arial" w:cs="Arial"/>
          <w:sz w:val="20"/>
          <w:szCs w:val="20"/>
          <w:lang w:val="en-GB"/>
        </w:rPr>
      </w:pPr>
      <w:r w:rsidRPr="006A5606">
        <w:rPr>
          <w:rFonts w:ascii="Arial" w:hAnsi="Arial" w:cs="Arial"/>
          <w:b/>
          <w:sz w:val="20"/>
          <w:szCs w:val="20"/>
          <w:lang w:val="en-GB"/>
        </w:rPr>
        <w:t>Photo</w:t>
      </w:r>
      <w:r w:rsidR="00566A12" w:rsidRPr="006A5606">
        <w:rPr>
          <w:rFonts w:ascii="Arial" w:hAnsi="Arial" w:cs="Arial"/>
          <w:b/>
          <w:sz w:val="20"/>
          <w:szCs w:val="20"/>
          <w:lang w:val="en-GB"/>
        </w:rPr>
        <w:t xml:space="preserve"> 2: </w:t>
      </w:r>
      <w:r w:rsidR="00AC4FA3" w:rsidRPr="009276C4">
        <w:rPr>
          <w:rFonts w:ascii="Arial" w:hAnsi="Arial" w:cs="Arial"/>
          <w:sz w:val="20"/>
          <w:szCs w:val="20"/>
          <w:lang w:val="en-GB"/>
        </w:rPr>
        <w:t>The excellent colour rendering of the VIVO range helps enhance the natural appearance of the different surfaces and materials.</w:t>
      </w:r>
    </w:p>
    <w:p w14:paraId="098BCFF9" w14:textId="4DDF6198" w:rsidR="00AC4FA3" w:rsidRPr="006A5606" w:rsidRDefault="00AC4FA3" w:rsidP="00413E81">
      <w:pPr>
        <w:spacing w:line="360" w:lineRule="auto"/>
        <w:jc w:val="both"/>
        <w:rPr>
          <w:rFonts w:ascii="Arial" w:hAnsi="Arial" w:cs="Arial"/>
          <w:sz w:val="20"/>
          <w:szCs w:val="20"/>
          <w:lang w:val="en-GB"/>
        </w:rPr>
      </w:pPr>
      <w:r>
        <w:rPr>
          <w:rFonts w:ascii="Arial" w:hAnsi="Arial" w:cs="Arial"/>
          <w:noProof/>
          <w:sz w:val="20"/>
          <w:szCs w:val="20"/>
          <w:lang w:val="en-GB" w:eastAsia="en-GB"/>
        </w:rPr>
        <w:drawing>
          <wp:inline distT="0" distB="0" distL="0" distR="0" wp14:anchorId="7A8D741B" wp14:editId="0A11CE02">
            <wp:extent cx="5575935" cy="3643156"/>
            <wp:effectExtent l="0" t="0" r="5715" b="0"/>
            <wp:docPr id="7" name="Picture 7" descr="C:\Users\donna.dederding\Desktop\Donna\Website content\ZUMTOBEL.AE\Bilder\Porsche MOL\porsche_780x510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nna.dederding\Desktop\Donna\Website content\ZUMTOBEL.AE\Bilder\Porsche MOL\porsche_780x510_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5935" cy="3643156"/>
                    </a:xfrm>
                    <a:prstGeom prst="rect">
                      <a:avLst/>
                    </a:prstGeom>
                    <a:noFill/>
                    <a:ln>
                      <a:noFill/>
                    </a:ln>
                  </pic:spPr>
                </pic:pic>
              </a:graphicData>
            </a:graphic>
          </wp:inline>
        </w:drawing>
      </w:r>
    </w:p>
    <w:p w14:paraId="1E1834E2" w14:textId="77777777" w:rsidR="00AC4FA3" w:rsidRDefault="00AC4FA3" w:rsidP="00AC4FA3">
      <w:pPr>
        <w:spacing w:line="360" w:lineRule="auto"/>
        <w:jc w:val="both"/>
        <w:rPr>
          <w:rFonts w:ascii="Arial" w:hAnsi="Arial" w:cs="Arial"/>
          <w:sz w:val="20"/>
          <w:szCs w:val="20"/>
          <w:lang w:val="en-GB"/>
        </w:rPr>
      </w:pPr>
      <w:r w:rsidRPr="006A5606">
        <w:rPr>
          <w:rFonts w:ascii="Arial" w:hAnsi="Arial" w:cs="Arial"/>
          <w:b/>
          <w:sz w:val="20"/>
          <w:szCs w:val="20"/>
          <w:lang w:val="en-GB"/>
        </w:rPr>
        <w:t>Photo</w:t>
      </w:r>
      <w:r>
        <w:rPr>
          <w:rFonts w:ascii="Arial" w:hAnsi="Arial" w:cs="Arial"/>
          <w:b/>
          <w:sz w:val="20"/>
          <w:szCs w:val="20"/>
          <w:lang w:val="en-GB"/>
        </w:rPr>
        <w:t xml:space="preserve"> 3</w:t>
      </w:r>
      <w:r w:rsidRPr="006A5606">
        <w:rPr>
          <w:rFonts w:ascii="Arial" w:hAnsi="Arial" w:cs="Arial"/>
          <w:b/>
          <w:sz w:val="20"/>
          <w:szCs w:val="20"/>
          <w:lang w:val="en-GB"/>
        </w:rPr>
        <w:t xml:space="preserve">: </w:t>
      </w:r>
      <w:r w:rsidRPr="009276C4">
        <w:rPr>
          <w:rFonts w:ascii="Arial" w:hAnsi="Arial" w:cs="Arial"/>
          <w:sz w:val="20"/>
          <w:szCs w:val="20"/>
          <w:lang w:val="en-GB"/>
        </w:rPr>
        <w:t xml:space="preserve">The silver finish of </w:t>
      </w:r>
      <w:proofErr w:type="gramStart"/>
      <w:r w:rsidRPr="009276C4">
        <w:rPr>
          <w:rFonts w:ascii="Arial" w:hAnsi="Arial" w:cs="Arial"/>
          <w:sz w:val="20"/>
          <w:szCs w:val="20"/>
          <w:lang w:val="en-GB"/>
        </w:rPr>
        <w:t xml:space="preserve">the </w:t>
      </w:r>
      <w:proofErr w:type="spellStart"/>
      <w:r w:rsidRPr="009276C4">
        <w:rPr>
          <w:rFonts w:ascii="Arial" w:hAnsi="Arial" w:cs="Arial"/>
          <w:sz w:val="20"/>
          <w:szCs w:val="20"/>
          <w:lang w:val="en-GB"/>
        </w:rPr>
        <w:t>iF</w:t>
      </w:r>
      <w:proofErr w:type="spellEnd"/>
      <w:proofErr w:type="gramEnd"/>
      <w:r w:rsidRPr="009276C4">
        <w:rPr>
          <w:rFonts w:ascii="Arial" w:hAnsi="Arial" w:cs="Arial"/>
          <w:sz w:val="20"/>
          <w:szCs w:val="20"/>
          <w:lang w:val="en-GB"/>
        </w:rPr>
        <w:t xml:space="preserve"> award-winning luminaire merges perfectly with the ceiling of the showroom and in no way distracts from the interior architecture or the luxurious cars.</w:t>
      </w:r>
    </w:p>
    <w:p w14:paraId="480BCF68" w14:textId="5033B1AD" w:rsidR="00AC4FA3" w:rsidRDefault="00AC4FA3" w:rsidP="00AC4FA3">
      <w:pPr>
        <w:spacing w:line="360" w:lineRule="auto"/>
        <w:jc w:val="both"/>
        <w:rPr>
          <w:rFonts w:ascii="Arial" w:hAnsi="Arial" w:cs="Arial"/>
          <w:sz w:val="20"/>
          <w:szCs w:val="20"/>
          <w:lang w:val="en-GB"/>
        </w:rPr>
      </w:pPr>
      <w:r>
        <w:rPr>
          <w:rFonts w:ascii="Arial" w:hAnsi="Arial" w:cs="Arial"/>
          <w:noProof/>
          <w:sz w:val="20"/>
          <w:szCs w:val="20"/>
          <w:lang w:val="en-GB" w:eastAsia="en-GB"/>
        </w:rPr>
        <w:lastRenderedPageBreak/>
        <w:drawing>
          <wp:inline distT="0" distB="0" distL="0" distR="0" wp14:anchorId="1BE95088" wp14:editId="22F57664">
            <wp:extent cx="5575935" cy="3643156"/>
            <wp:effectExtent l="0" t="0" r="5715" b="0"/>
            <wp:docPr id="8" name="Picture 8" descr="C:\Users\donna.dederding\Desktop\Donna\Website content\ZUMTOBEL.AE\Bilder\Porsche MOL\porsche_780x510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nna.dederding\Desktop\Donna\Website content\ZUMTOBEL.AE\Bilder\Porsche MOL\porsche_780x510_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5935" cy="3643156"/>
                    </a:xfrm>
                    <a:prstGeom prst="rect">
                      <a:avLst/>
                    </a:prstGeom>
                    <a:noFill/>
                    <a:ln>
                      <a:noFill/>
                    </a:ln>
                  </pic:spPr>
                </pic:pic>
              </a:graphicData>
            </a:graphic>
          </wp:inline>
        </w:drawing>
      </w:r>
    </w:p>
    <w:p w14:paraId="0279532D" w14:textId="27504208" w:rsidR="00AC4FA3" w:rsidRDefault="00AC4FA3" w:rsidP="00AC4FA3">
      <w:pPr>
        <w:spacing w:line="360" w:lineRule="auto"/>
        <w:jc w:val="both"/>
        <w:rPr>
          <w:rFonts w:ascii="Arial" w:hAnsi="Arial" w:cs="Arial"/>
          <w:sz w:val="20"/>
          <w:szCs w:val="20"/>
          <w:lang w:val="en-GB"/>
        </w:rPr>
      </w:pPr>
      <w:r w:rsidRPr="006A5606">
        <w:rPr>
          <w:rFonts w:ascii="Arial" w:hAnsi="Arial" w:cs="Arial"/>
          <w:b/>
          <w:sz w:val="20"/>
          <w:szCs w:val="20"/>
          <w:lang w:val="en-GB"/>
        </w:rPr>
        <w:t>Photo</w:t>
      </w:r>
      <w:r>
        <w:rPr>
          <w:rFonts w:ascii="Arial" w:hAnsi="Arial" w:cs="Arial"/>
          <w:b/>
          <w:sz w:val="20"/>
          <w:szCs w:val="20"/>
          <w:lang w:val="en-GB"/>
        </w:rPr>
        <w:t xml:space="preserve"> 4</w:t>
      </w:r>
      <w:r w:rsidRPr="006A5606">
        <w:rPr>
          <w:rFonts w:ascii="Arial" w:hAnsi="Arial" w:cs="Arial"/>
          <w:b/>
          <w:sz w:val="20"/>
          <w:szCs w:val="20"/>
          <w:lang w:val="en-GB"/>
        </w:rPr>
        <w:t xml:space="preserve">: </w:t>
      </w:r>
      <w:r w:rsidRPr="009276C4">
        <w:rPr>
          <w:rFonts w:ascii="Arial" w:hAnsi="Arial" w:cs="Arial"/>
          <w:sz w:val="20"/>
          <w:szCs w:val="20"/>
          <w:lang w:val="en-GB"/>
        </w:rPr>
        <w:t xml:space="preserve">PANOS infinity </w:t>
      </w:r>
      <w:r>
        <w:rPr>
          <w:rFonts w:ascii="Arial" w:hAnsi="Arial" w:cs="Arial"/>
          <w:sz w:val="20"/>
          <w:szCs w:val="20"/>
          <w:lang w:val="en-GB"/>
        </w:rPr>
        <w:t>offers</w:t>
      </w:r>
      <w:r w:rsidRPr="009276C4">
        <w:rPr>
          <w:rFonts w:ascii="Arial" w:hAnsi="Arial" w:cs="Arial"/>
          <w:sz w:val="20"/>
          <w:szCs w:val="20"/>
          <w:lang w:val="en-GB"/>
        </w:rPr>
        <w:t xml:space="preserve"> the highest lighting quality delivered by the latest LED technology. </w:t>
      </w:r>
    </w:p>
    <w:p w14:paraId="5216118E" w14:textId="6B02D1A2" w:rsidR="001D051D" w:rsidRDefault="001D051D" w:rsidP="00AC4FA3">
      <w:pPr>
        <w:spacing w:line="360" w:lineRule="auto"/>
        <w:jc w:val="both"/>
        <w:rPr>
          <w:rFonts w:ascii="Arial" w:hAnsi="Arial" w:cs="Arial"/>
          <w:sz w:val="20"/>
          <w:szCs w:val="20"/>
          <w:lang w:val="en-GB"/>
        </w:rPr>
      </w:pPr>
      <w:r>
        <w:rPr>
          <w:rFonts w:ascii="Arial" w:hAnsi="Arial" w:cs="Arial"/>
          <w:noProof/>
          <w:sz w:val="20"/>
          <w:szCs w:val="20"/>
          <w:lang w:val="en-GB" w:eastAsia="en-GB"/>
        </w:rPr>
        <w:drawing>
          <wp:inline distT="0" distB="0" distL="0" distR="0" wp14:anchorId="204EDCE0" wp14:editId="6CC93D56">
            <wp:extent cx="5575935" cy="3643156"/>
            <wp:effectExtent l="0" t="0" r="5715" b="0"/>
            <wp:docPr id="9" name="Picture 9" descr="C:\Users\donna.dederding\Desktop\Donna\Website content\ZUMTOBEL.AE\Bilder\Porsche MOL\porsche_780x510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nna.dederding\Desktop\Donna\Website content\ZUMTOBEL.AE\Bilder\Porsche MOL\porsche_780x510_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5935" cy="3643156"/>
                    </a:xfrm>
                    <a:prstGeom prst="rect">
                      <a:avLst/>
                    </a:prstGeom>
                    <a:noFill/>
                    <a:ln>
                      <a:noFill/>
                    </a:ln>
                  </pic:spPr>
                </pic:pic>
              </a:graphicData>
            </a:graphic>
          </wp:inline>
        </w:drawing>
      </w:r>
    </w:p>
    <w:p w14:paraId="1CA29BA4" w14:textId="6820FA6A" w:rsidR="00AD1104" w:rsidRPr="006A5606" w:rsidRDefault="001D051D" w:rsidP="00413E81">
      <w:pPr>
        <w:spacing w:line="360" w:lineRule="auto"/>
        <w:jc w:val="both"/>
        <w:rPr>
          <w:rFonts w:ascii="Arial" w:hAnsi="Arial" w:cs="Arial"/>
          <w:b/>
          <w:sz w:val="20"/>
          <w:szCs w:val="20"/>
          <w:lang w:val="en-GB"/>
        </w:rPr>
      </w:pPr>
      <w:r w:rsidRPr="006A5606">
        <w:rPr>
          <w:rFonts w:ascii="Arial" w:hAnsi="Arial" w:cs="Arial"/>
          <w:b/>
          <w:sz w:val="20"/>
          <w:szCs w:val="20"/>
          <w:lang w:val="en-GB"/>
        </w:rPr>
        <w:t>Photo</w:t>
      </w:r>
      <w:r>
        <w:rPr>
          <w:rFonts w:ascii="Arial" w:hAnsi="Arial" w:cs="Arial"/>
          <w:b/>
          <w:sz w:val="20"/>
          <w:szCs w:val="20"/>
          <w:lang w:val="en-GB"/>
        </w:rPr>
        <w:t xml:space="preserve"> 5</w:t>
      </w:r>
      <w:r w:rsidRPr="006A5606">
        <w:rPr>
          <w:rFonts w:ascii="Arial" w:hAnsi="Arial" w:cs="Arial"/>
          <w:b/>
          <w:sz w:val="20"/>
          <w:szCs w:val="20"/>
          <w:lang w:val="en-GB"/>
        </w:rPr>
        <w:t xml:space="preserve">: </w:t>
      </w:r>
      <w:r w:rsidR="00384B1C" w:rsidRPr="009276C4">
        <w:rPr>
          <w:rFonts w:ascii="Arial" w:hAnsi="Arial" w:cs="Arial"/>
          <w:sz w:val="20"/>
          <w:szCs w:val="20"/>
          <w:lang w:val="en-GB"/>
        </w:rPr>
        <w:t>The OPURA freestanding luminaire ensures uniform illumination of the task areas whilst also giving employees the option to easily adjust the light levels.</w:t>
      </w:r>
    </w:p>
    <w:p w14:paraId="42F44D3E" w14:textId="77777777" w:rsidR="00D91B39" w:rsidRPr="006A5606" w:rsidRDefault="00D91B39">
      <w:pPr>
        <w:spacing w:after="0" w:line="240" w:lineRule="auto"/>
        <w:rPr>
          <w:rFonts w:ascii="Arial" w:hAnsi="Arial" w:cs="Arial"/>
          <w:b/>
          <w:sz w:val="20"/>
          <w:szCs w:val="20"/>
          <w:lang w:val="en-GB"/>
        </w:rPr>
      </w:pPr>
      <w:r w:rsidRPr="006A5606">
        <w:rPr>
          <w:rFonts w:ascii="Arial" w:hAnsi="Arial" w:cs="Arial"/>
          <w:b/>
          <w:sz w:val="20"/>
          <w:szCs w:val="20"/>
          <w:lang w:val="en-GB"/>
        </w:rPr>
        <w:br w:type="page"/>
      </w:r>
    </w:p>
    <w:p w14:paraId="6BE5D153" w14:textId="452B71B3" w:rsidR="002A60FD" w:rsidRDefault="002A60FD" w:rsidP="002A60FD">
      <w:pPr>
        <w:spacing w:line="360" w:lineRule="auto"/>
        <w:jc w:val="both"/>
        <w:rPr>
          <w:rFonts w:ascii="Arial" w:hAnsi="Arial" w:cs="Arial"/>
          <w:b/>
          <w:color w:val="FF0000"/>
          <w:sz w:val="20"/>
          <w:szCs w:val="20"/>
          <w:lang w:val="en-US"/>
        </w:rPr>
      </w:pPr>
      <w:r>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2A60FD" w:rsidRPr="002A60FD" w14:paraId="3AD3232B" w14:textId="77777777" w:rsidTr="002A60FD">
        <w:tc>
          <w:tcPr>
            <w:tcW w:w="4219" w:type="dxa"/>
          </w:tcPr>
          <w:p w14:paraId="6A9C40BB" w14:textId="77777777" w:rsidR="002A60FD" w:rsidRPr="00384B1C" w:rsidRDefault="002A60FD">
            <w:pPr>
              <w:spacing w:after="0" w:line="240" w:lineRule="auto"/>
              <w:ind w:right="23"/>
              <w:rPr>
                <w:rFonts w:ascii="Arial" w:hAnsi="Arial"/>
                <w:sz w:val="16"/>
                <w:lang w:val="en-US"/>
              </w:rPr>
            </w:pPr>
            <w:r w:rsidRPr="00384B1C">
              <w:rPr>
                <w:rFonts w:ascii="Arial" w:hAnsi="Arial"/>
                <w:sz w:val="16"/>
                <w:lang w:val="en-US"/>
              </w:rPr>
              <w:t>Zumtobel Lighting GmbH</w:t>
            </w:r>
          </w:p>
          <w:p w14:paraId="01D8720B" w14:textId="77777777" w:rsidR="00384B1C" w:rsidRPr="00384B1C" w:rsidRDefault="00384B1C" w:rsidP="00384B1C">
            <w:pPr>
              <w:spacing w:after="0" w:line="240" w:lineRule="auto"/>
              <w:ind w:right="23"/>
              <w:rPr>
                <w:rFonts w:ascii="Arial" w:hAnsi="Arial"/>
                <w:sz w:val="16"/>
                <w:lang w:val="en-US"/>
              </w:rPr>
            </w:pPr>
            <w:r w:rsidRPr="00384B1C">
              <w:rPr>
                <w:rFonts w:ascii="Arial" w:hAnsi="Arial"/>
                <w:sz w:val="16"/>
                <w:lang w:val="en-US"/>
              </w:rPr>
              <w:t xml:space="preserve">Donna Dederding </w:t>
            </w:r>
          </w:p>
          <w:p w14:paraId="679BAF64" w14:textId="70F1C91C" w:rsidR="00384B1C" w:rsidRPr="00384B1C" w:rsidRDefault="00384B1C" w:rsidP="00384B1C">
            <w:pPr>
              <w:spacing w:after="0" w:line="240" w:lineRule="auto"/>
              <w:ind w:right="23"/>
              <w:rPr>
                <w:rFonts w:ascii="Arial" w:hAnsi="Arial"/>
                <w:sz w:val="16"/>
                <w:lang w:val="en-US"/>
              </w:rPr>
            </w:pPr>
            <w:r w:rsidRPr="00384B1C">
              <w:rPr>
                <w:rFonts w:ascii="Arial" w:hAnsi="Arial"/>
                <w:sz w:val="16"/>
                <w:lang w:val="en-US"/>
              </w:rPr>
              <w:t>Marketing Manager</w:t>
            </w:r>
          </w:p>
          <w:p w14:paraId="5AA46D4A" w14:textId="77777777" w:rsidR="00384B1C" w:rsidRPr="00384B1C" w:rsidRDefault="00384B1C" w:rsidP="00384B1C">
            <w:pPr>
              <w:spacing w:after="0" w:line="240" w:lineRule="auto"/>
              <w:ind w:right="23"/>
              <w:rPr>
                <w:rFonts w:ascii="Arial" w:hAnsi="Arial"/>
                <w:sz w:val="16"/>
                <w:lang w:val="en-US"/>
              </w:rPr>
            </w:pPr>
            <w:r w:rsidRPr="00384B1C">
              <w:rPr>
                <w:rFonts w:ascii="Arial" w:hAnsi="Arial"/>
                <w:sz w:val="16"/>
                <w:lang w:val="en-US"/>
              </w:rPr>
              <w:t>Middle East, India, Africa</w:t>
            </w:r>
          </w:p>
          <w:p w14:paraId="7101982E" w14:textId="77777777" w:rsidR="00384B1C" w:rsidRPr="00384B1C" w:rsidRDefault="00384B1C" w:rsidP="00384B1C">
            <w:pPr>
              <w:spacing w:after="0" w:line="240" w:lineRule="auto"/>
              <w:ind w:right="23"/>
              <w:rPr>
                <w:rFonts w:ascii="Arial" w:hAnsi="Arial"/>
                <w:sz w:val="16"/>
                <w:lang w:val="en-US"/>
              </w:rPr>
            </w:pPr>
          </w:p>
          <w:p w14:paraId="653816EB" w14:textId="77777777" w:rsidR="00384B1C" w:rsidRPr="00384B1C" w:rsidRDefault="00384B1C" w:rsidP="00384B1C">
            <w:pPr>
              <w:spacing w:after="0" w:line="240" w:lineRule="auto"/>
              <w:ind w:right="23"/>
              <w:rPr>
                <w:rFonts w:ascii="Arial" w:hAnsi="Arial"/>
                <w:sz w:val="16"/>
                <w:lang w:val="en-US"/>
              </w:rPr>
            </w:pPr>
            <w:r w:rsidRPr="00384B1C">
              <w:rPr>
                <w:rFonts w:ascii="Arial" w:hAnsi="Arial"/>
                <w:sz w:val="16"/>
                <w:lang w:val="en-US"/>
              </w:rPr>
              <w:t>Zumtobel Lighting GmbH</w:t>
            </w:r>
            <w:r w:rsidRPr="00384B1C">
              <w:rPr>
                <w:rFonts w:ascii="Arial" w:hAnsi="Arial"/>
                <w:sz w:val="16"/>
                <w:lang w:val="en-US"/>
              </w:rPr>
              <w:br/>
              <w:t>4B Street, Al Quoz Industrial Area 1</w:t>
            </w:r>
            <w:r w:rsidRPr="00384B1C">
              <w:rPr>
                <w:rFonts w:ascii="Arial" w:hAnsi="Arial"/>
                <w:sz w:val="16"/>
                <w:lang w:val="en-US"/>
              </w:rPr>
              <w:br/>
              <w:t xml:space="preserve">Dubai, United Arab Emirates </w:t>
            </w:r>
          </w:p>
          <w:p w14:paraId="33D4191A" w14:textId="77777777" w:rsidR="00384B1C" w:rsidRPr="00384B1C" w:rsidRDefault="00384B1C" w:rsidP="00384B1C">
            <w:pPr>
              <w:spacing w:after="0" w:line="240" w:lineRule="auto"/>
              <w:ind w:right="23"/>
              <w:rPr>
                <w:rFonts w:ascii="Arial" w:hAnsi="Arial"/>
                <w:sz w:val="16"/>
                <w:lang w:val="en-US"/>
              </w:rPr>
            </w:pPr>
          </w:p>
          <w:p w14:paraId="6AD3CB37" w14:textId="77777777" w:rsidR="00384B1C" w:rsidRPr="00384B1C" w:rsidRDefault="00384B1C" w:rsidP="00384B1C">
            <w:pPr>
              <w:spacing w:after="0" w:line="240" w:lineRule="auto"/>
              <w:ind w:right="23"/>
              <w:rPr>
                <w:rFonts w:ascii="Arial" w:hAnsi="Arial"/>
                <w:sz w:val="16"/>
                <w:lang w:val="en-US"/>
              </w:rPr>
            </w:pPr>
            <w:r w:rsidRPr="00384B1C">
              <w:rPr>
                <w:rFonts w:ascii="Arial" w:hAnsi="Arial"/>
                <w:sz w:val="16"/>
                <w:lang w:val="en-US"/>
              </w:rPr>
              <w:t>T +971 4 3404646 Ext.: 107</w:t>
            </w:r>
            <w:r w:rsidRPr="00384B1C">
              <w:rPr>
                <w:rFonts w:ascii="Arial" w:hAnsi="Arial"/>
                <w:sz w:val="16"/>
                <w:lang w:val="en-US"/>
              </w:rPr>
              <w:br/>
              <w:t>M +971 50 554 6959</w:t>
            </w:r>
          </w:p>
          <w:p w14:paraId="5A27F5D7" w14:textId="77777777" w:rsidR="00384B1C" w:rsidRDefault="00384B1C" w:rsidP="00384B1C">
            <w:pPr>
              <w:rPr>
                <w:rFonts w:ascii="Arial" w:eastAsiaTheme="minorEastAsia" w:hAnsi="Arial" w:cs="Arial"/>
                <w:noProof/>
                <w:sz w:val="16"/>
                <w:szCs w:val="16"/>
                <w:lang w:eastAsia="en-GB"/>
              </w:rPr>
            </w:pPr>
          </w:p>
          <w:p w14:paraId="4A0F127F" w14:textId="77777777" w:rsidR="00384B1C" w:rsidRDefault="001E76FC" w:rsidP="00384B1C">
            <w:pPr>
              <w:adjustRightInd w:val="0"/>
              <w:spacing w:line="241" w:lineRule="atLeast"/>
              <w:rPr>
                <w:rFonts w:ascii="Arial" w:hAnsi="Arial"/>
                <w:noProof/>
                <w:sz w:val="16"/>
                <w:szCs w:val="16"/>
                <w:lang w:eastAsia="en-GB"/>
              </w:rPr>
            </w:pPr>
            <w:hyperlink r:id="rId17" w:history="1">
              <w:r w:rsidR="00384B1C">
                <w:rPr>
                  <w:rStyle w:val="Hyperlink"/>
                  <w:rFonts w:ascii="Arial" w:hAnsi="Arial" w:cs="Arial"/>
                  <w:noProof/>
                  <w:sz w:val="16"/>
                  <w:szCs w:val="16"/>
                  <w:lang w:eastAsia="en-GB"/>
                </w:rPr>
                <w:t>donna.dederding@zumtobelgroup.com</w:t>
              </w:r>
            </w:hyperlink>
            <w:r w:rsidR="00384B1C">
              <w:rPr>
                <w:rFonts w:ascii="Arial" w:hAnsi="Arial"/>
                <w:noProof/>
                <w:sz w:val="16"/>
                <w:szCs w:val="16"/>
                <w:lang w:eastAsia="en-GB"/>
              </w:rPr>
              <w:br/>
            </w:r>
            <w:hyperlink r:id="rId18" w:history="1">
              <w:r w:rsidR="00384B1C">
                <w:rPr>
                  <w:rStyle w:val="Hyperlink"/>
                  <w:rFonts w:ascii="Arial" w:hAnsi="Arial" w:cs="Arial"/>
                  <w:noProof/>
                  <w:sz w:val="16"/>
                  <w:szCs w:val="16"/>
                  <w:lang w:eastAsia="en-GB"/>
                </w:rPr>
                <w:t>www.zumtobel.ae</w:t>
              </w:r>
            </w:hyperlink>
          </w:p>
          <w:p w14:paraId="0C71AC54" w14:textId="77777777" w:rsidR="002A60FD" w:rsidRDefault="002A60FD">
            <w:pPr>
              <w:spacing w:after="0" w:line="240" w:lineRule="auto"/>
              <w:ind w:right="23"/>
              <w:rPr>
                <w:rFonts w:ascii="Arial" w:eastAsia="Calibri" w:hAnsi="Arial" w:cs="Arial"/>
                <w:bCs/>
                <w:sz w:val="16"/>
                <w:szCs w:val="16"/>
                <w:lang w:val="pt-BR" w:eastAsia="de-DE"/>
              </w:rPr>
            </w:pPr>
          </w:p>
        </w:tc>
        <w:tc>
          <w:tcPr>
            <w:tcW w:w="3717" w:type="dxa"/>
            <w:hideMark/>
          </w:tcPr>
          <w:p w14:paraId="7FECCF21" w14:textId="2EB5A783" w:rsidR="002A60FD" w:rsidRDefault="002A60FD">
            <w:pPr>
              <w:spacing w:after="0" w:line="240" w:lineRule="auto"/>
              <w:ind w:right="23"/>
              <w:jc w:val="both"/>
              <w:rPr>
                <w:rFonts w:ascii="Arial" w:eastAsia="Calibri" w:hAnsi="Arial" w:cs="Arial"/>
                <w:bCs/>
                <w:color w:val="FF0000"/>
                <w:sz w:val="16"/>
                <w:szCs w:val="16"/>
                <w:lang w:val="fr-FR" w:eastAsia="de-DE"/>
              </w:rPr>
            </w:pPr>
          </w:p>
        </w:tc>
      </w:tr>
    </w:tbl>
    <w:p w14:paraId="77AD30C3" w14:textId="420A728F" w:rsidR="002A60FD" w:rsidRDefault="002A60FD" w:rsidP="002A60FD">
      <w:pPr>
        <w:spacing w:line="360" w:lineRule="auto"/>
        <w:rPr>
          <w:rFonts w:ascii="Arial" w:hAnsi="Arial" w:cs="Arial"/>
          <w:b/>
          <w:color w:val="FF0000"/>
          <w:sz w:val="20"/>
          <w:szCs w:val="20"/>
          <w:lang w:val="de-AT"/>
        </w:rPr>
      </w:pPr>
      <w:r>
        <w:rPr>
          <w:rFonts w:ascii="Arial" w:hAnsi="Arial" w:cs="Arial"/>
          <w:sz w:val="20"/>
          <w:szCs w:val="20"/>
          <w:lang w:val="it-IT"/>
        </w:rPr>
        <w:br/>
      </w:r>
      <w:r w:rsidR="00384B1C">
        <w:rPr>
          <w:rFonts w:ascii="Arial" w:hAnsi="Arial" w:cs="Arial"/>
          <w:b/>
          <w:sz w:val="20"/>
          <w:szCs w:val="20"/>
          <w:lang w:val="de-AT"/>
        </w:rPr>
        <w:t>Headquarters</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2A60FD" w14:paraId="042386A8" w14:textId="77777777" w:rsidTr="002A60FD">
        <w:tc>
          <w:tcPr>
            <w:tcW w:w="4219" w:type="dxa"/>
          </w:tcPr>
          <w:p w14:paraId="11C0AB4E" w14:textId="77777777" w:rsidR="00384B1C" w:rsidRDefault="00384B1C" w:rsidP="00384B1C">
            <w:pPr>
              <w:spacing w:after="0" w:line="240" w:lineRule="auto"/>
              <w:ind w:right="23"/>
              <w:rPr>
                <w:rFonts w:ascii="Arial" w:eastAsia="Calibri" w:hAnsi="Arial" w:cs="Arial"/>
                <w:sz w:val="16"/>
                <w:szCs w:val="16"/>
                <w:lang w:eastAsia="de-DE"/>
              </w:rPr>
            </w:pPr>
            <w:r>
              <w:rPr>
                <w:rFonts w:ascii="Arial" w:eastAsia="Calibri" w:hAnsi="Arial" w:cs="Arial"/>
                <w:sz w:val="16"/>
                <w:szCs w:val="16"/>
                <w:lang w:eastAsia="de-DE"/>
              </w:rPr>
              <w:t>Zumtobel Lighting GmbH</w:t>
            </w:r>
          </w:p>
          <w:p w14:paraId="5B26FD2E" w14:textId="77777777" w:rsidR="00384B1C" w:rsidRDefault="00384B1C" w:rsidP="00384B1C">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Schweizer Strasse 30</w:t>
            </w:r>
          </w:p>
          <w:p w14:paraId="01CBABC0" w14:textId="77777777" w:rsidR="00384B1C" w:rsidRDefault="00384B1C" w:rsidP="00384B1C">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6850 Dornbirn</w:t>
            </w:r>
          </w:p>
          <w:p w14:paraId="7D8896A6" w14:textId="77777777" w:rsidR="00384B1C" w:rsidRDefault="00384B1C" w:rsidP="00384B1C">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Austria</w:t>
            </w:r>
          </w:p>
          <w:p w14:paraId="7C085D75" w14:textId="77777777" w:rsidR="00384B1C" w:rsidRDefault="00384B1C" w:rsidP="00384B1C">
            <w:pPr>
              <w:spacing w:after="0" w:line="240" w:lineRule="auto"/>
              <w:ind w:right="23"/>
              <w:rPr>
                <w:rFonts w:ascii="Arial" w:eastAsia="Calibri" w:hAnsi="Arial" w:cs="Arial"/>
                <w:sz w:val="16"/>
                <w:szCs w:val="16"/>
                <w:lang w:val="it-IT" w:eastAsia="de-DE"/>
              </w:rPr>
            </w:pPr>
          </w:p>
          <w:p w14:paraId="67F64BB6" w14:textId="77777777" w:rsidR="00384B1C" w:rsidRDefault="00384B1C" w:rsidP="00384B1C">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        +43 5572 390 26527</w:t>
            </w:r>
          </w:p>
          <w:p w14:paraId="6EC368D8" w14:textId="77777777" w:rsidR="00384B1C" w:rsidRDefault="00384B1C" w:rsidP="00384B1C">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Pr>
                <w:rFonts w:ascii="Arial" w:eastAsia="Calibri" w:hAnsi="Arial" w:cs="Arial"/>
                <w:sz w:val="20"/>
                <w:szCs w:val="16"/>
                <w:lang w:val="pt-BR" w:eastAsia="de-DE"/>
              </w:rPr>
              <w:t xml:space="preserve">  </w:t>
            </w:r>
            <w:r>
              <w:rPr>
                <w:rFonts w:ascii="Arial" w:hAnsi="Arial" w:cs="Arial"/>
                <w:sz w:val="16"/>
                <w:szCs w:val="16"/>
                <w:lang w:val="pt-BR" w:eastAsia="de-DE"/>
              </w:rPr>
              <w:t>+43 664 80892 3074</w:t>
            </w:r>
          </w:p>
          <w:p w14:paraId="599A1D9A" w14:textId="77777777" w:rsidR="00384B1C" w:rsidRDefault="001E76FC" w:rsidP="00384B1C">
            <w:pPr>
              <w:spacing w:after="0" w:line="240" w:lineRule="auto"/>
              <w:ind w:right="23"/>
              <w:rPr>
                <w:rStyle w:val="Hyperlink"/>
                <w:rFonts w:eastAsia="Calibri"/>
                <w:lang w:eastAsia="de-DE"/>
              </w:rPr>
            </w:pPr>
            <w:hyperlink r:id="rId19" w:history="1">
              <w:r w:rsidR="00384B1C">
                <w:rPr>
                  <w:rStyle w:val="Hyperlink"/>
                  <w:rFonts w:ascii="Arial" w:eastAsia="Calibri" w:hAnsi="Arial" w:cs="Arial"/>
                  <w:sz w:val="16"/>
                  <w:szCs w:val="16"/>
                  <w:lang w:val="pt-BR" w:eastAsia="de-DE"/>
                </w:rPr>
                <w:t>press@zumtobel.com</w:t>
              </w:r>
            </w:hyperlink>
          </w:p>
          <w:p w14:paraId="086E95CF" w14:textId="77777777" w:rsidR="00384B1C" w:rsidRDefault="00384B1C" w:rsidP="00384B1C">
            <w:pPr>
              <w:spacing w:after="0" w:line="240" w:lineRule="auto"/>
              <w:ind w:right="23"/>
              <w:rPr>
                <w:rFonts w:eastAsia="Calibri"/>
              </w:rPr>
            </w:pPr>
          </w:p>
          <w:p w14:paraId="1575D927" w14:textId="77777777" w:rsidR="00384B1C" w:rsidRDefault="001E76FC" w:rsidP="00384B1C">
            <w:pPr>
              <w:spacing w:after="0" w:line="240" w:lineRule="auto"/>
              <w:ind w:right="23"/>
              <w:rPr>
                <w:rFonts w:ascii="Arial" w:eastAsia="Calibri" w:hAnsi="Arial" w:cs="Arial"/>
                <w:sz w:val="16"/>
                <w:szCs w:val="16"/>
                <w:lang w:val="fr-FR" w:eastAsia="de-DE"/>
              </w:rPr>
            </w:pPr>
            <w:hyperlink r:id="rId20" w:history="1">
              <w:r w:rsidR="00384B1C">
                <w:rPr>
                  <w:rStyle w:val="Hyperlink"/>
                  <w:rFonts w:ascii="Arial" w:eastAsia="Calibri" w:hAnsi="Arial" w:cs="Arial"/>
                  <w:sz w:val="16"/>
                  <w:szCs w:val="16"/>
                  <w:lang w:val="fr-FR" w:eastAsia="de-DE"/>
                </w:rPr>
                <w:t>www.zumtobel.com</w:t>
              </w:r>
            </w:hyperlink>
          </w:p>
          <w:p w14:paraId="197D2AF5" w14:textId="16F36043" w:rsidR="002A60FD" w:rsidRDefault="002A60FD">
            <w:pPr>
              <w:spacing w:after="0" w:line="240" w:lineRule="auto"/>
              <w:ind w:right="23"/>
              <w:rPr>
                <w:rFonts w:ascii="Arial" w:hAnsi="Arial"/>
                <w:sz w:val="16"/>
                <w:lang w:val="en-US"/>
              </w:rPr>
            </w:pPr>
          </w:p>
        </w:tc>
        <w:tc>
          <w:tcPr>
            <w:tcW w:w="3686" w:type="dxa"/>
          </w:tcPr>
          <w:p w14:paraId="40331E70" w14:textId="77777777" w:rsidR="002A60FD" w:rsidRDefault="002A60FD">
            <w:pPr>
              <w:spacing w:after="0" w:line="240" w:lineRule="auto"/>
              <w:ind w:right="23"/>
              <w:rPr>
                <w:rFonts w:ascii="Arial" w:hAnsi="Arial"/>
                <w:sz w:val="16"/>
                <w:lang w:val="en-US"/>
              </w:rPr>
            </w:pPr>
          </w:p>
        </w:tc>
      </w:tr>
    </w:tbl>
    <w:p w14:paraId="61F197F2" w14:textId="77777777" w:rsidR="002A60FD" w:rsidRDefault="002A60FD" w:rsidP="002A60FD">
      <w:pPr>
        <w:spacing w:line="360" w:lineRule="auto"/>
        <w:rPr>
          <w:rFonts w:ascii="Arial" w:hAnsi="Arial" w:cs="Arial"/>
          <w:sz w:val="16"/>
          <w:szCs w:val="16"/>
          <w:lang w:val="en-US"/>
        </w:rPr>
      </w:pPr>
    </w:p>
    <w:p w14:paraId="0C5F129B" w14:textId="77777777" w:rsidR="002A60FD" w:rsidRDefault="002A60FD" w:rsidP="002A60FD">
      <w:pPr>
        <w:spacing w:line="360" w:lineRule="auto"/>
        <w:rPr>
          <w:rFonts w:ascii="Arial" w:hAnsi="Arial" w:cs="Arial"/>
          <w:sz w:val="16"/>
          <w:szCs w:val="16"/>
          <w:lang w:val="en-US"/>
        </w:rPr>
      </w:pPr>
      <w:r>
        <w:rPr>
          <w:rFonts w:ascii="Arial" w:hAnsi="Arial" w:cs="Arial"/>
          <w:sz w:val="16"/>
          <w:szCs w:val="16"/>
          <w:lang w:val="en-US"/>
        </w:rPr>
        <w:t xml:space="preserve">For further contact details in further sales regions please visit: </w:t>
      </w:r>
      <w:hyperlink r:id="rId21" w:history="1">
        <w:r>
          <w:rPr>
            <w:rStyle w:val="Hyperlink"/>
            <w:rFonts w:ascii="Arial" w:hAnsi="Arial" w:cs="Arial"/>
            <w:sz w:val="16"/>
            <w:szCs w:val="16"/>
            <w:lang w:val="en-US"/>
          </w:rPr>
          <w:t>http://www.zumtobel.com/com-en/contact.html</w:t>
        </w:r>
      </w:hyperlink>
      <w:r>
        <w:rPr>
          <w:rFonts w:ascii="Arial" w:hAnsi="Arial" w:cs="Arial"/>
          <w:sz w:val="16"/>
          <w:szCs w:val="16"/>
          <w:lang w:val="en-US"/>
        </w:rPr>
        <w:t xml:space="preserve"> </w:t>
      </w:r>
    </w:p>
    <w:p w14:paraId="23F00DB1" w14:textId="77777777" w:rsidR="002A60FD" w:rsidRDefault="002A60FD" w:rsidP="002A60FD">
      <w:pPr>
        <w:spacing w:after="120"/>
        <w:jc w:val="both"/>
        <w:rPr>
          <w:rFonts w:ascii="Arial" w:hAnsi="Arial" w:cs="Arial"/>
          <w:b/>
          <w:sz w:val="16"/>
          <w:szCs w:val="16"/>
          <w:lang w:val="en-US"/>
        </w:rPr>
      </w:pPr>
    </w:p>
    <w:p w14:paraId="4B49F553" w14:textId="1A224F7D" w:rsidR="002A60FD" w:rsidRDefault="002A60FD" w:rsidP="002A60FD">
      <w:pPr>
        <w:spacing w:after="12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6F554991" w14:textId="2CBE4323" w:rsidR="002A60FD" w:rsidRDefault="002A60FD" w:rsidP="002A60FD">
      <w:pPr>
        <w:suppressAutoHyphens/>
        <w:jc w:val="both"/>
        <w:rPr>
          <w:rFonts w:ascii="Arial" w:hAnsi="Arial" w:cs="Arial"/>
          <w:color w:val="FF0000"/>
          <w:sz w:val="16"/>
          <w:szCs w:val="16"/>
          <w:lang w:val="en-US"/>
        </w:rPr>
      </w:pPr>
      <w:r>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Group AG with its head office in Dornbirn, Vorarlberg (Austria). </w:t>
      </w:r>
    </w:p>
    <w:p w14:paraId="35F42667" w14:textId="753927F1" w:rsidR="002A60FD" w:rsidRDefault="002A60FD" w:rsidP="002A60FD">
      <w:pPr>
        <w:spacing w:line="360" w:lineRule="auto"/>
        <w:jc w:val="right"/>
        <w:rPr>
          <w:rFonts w:ascii="Arial" w:hAnsi="Arial" w:cs="Arial"/>
          <w:b/>
          <w:color w:val="FF0000"/>
          <w:sz w:val="20"/>
          <w:szCs w:val="20"/>
          <w:lang w:val="en-US"/>
        </w:rPr>
      </w:pPr>
      <w:proofErr w:type="gramStart"/>
      <w:r>
        <w:rPr>
          <w:rFonts w:ascii="Arial" w:hAnsi="Arial" w:cs="Arial"/>
          <w:b/>
          <w:sz w:val="20"/>
          <w:szCs w:val="20"/>
          <w:lang w:val="en-US"/>
        </w:rPr>
        <w:t>Zumtobel.</w:t>
      </w:r>
      <w:proofErr w:type="gramEnd"/>
      <w:r>
        <w:rPr>
          <w:rFonts w:ascii="Arial" w:hAnsi="Arial" w:cs="Arial"/>
          <w:b/>
          <w:sz w:val="20"/>
          <w:szCs w:val="20"/>
          <w:lang w:val="en-US"/>
        </w:rPr>
        <w:t xml:space="preserve"> </w:t>
      </w:r>
      <w:proofErr w:type="gramStart"/>
      <w:r>
        <w:rPr>
          <w:rFonts w:ascii="Arial" w:hAnsi="Arial" w:cs="Arial"/>
          <w:b/>
          <w:sz w:val="20"/>
          <w:szCs w:val="20"/>
          <w:lang w:val="en-US"/>
        </w:rPr>
        <w:t>The Light.</w:t>
      </w:r>
      <w:proofErr w:type="gramEnd"/>
    </w:p>
    <w:p w14:paraId="404F0A2F" w14:textId="77777777" w:rsidR="00844B85" w:rsidRPr="002A60FD" w:rsidRDefault="00844B85" w:rsidP="00566A12">
      <w:pPr>
        <w:spacing w:line="360" w:lineRule="auto"/>
        <w:jc w:val="right"/>
        <w:rPr>
          <w:rFonts w:ascii="Arial" w:hAnsi="Arial" w:cs="Arial"/>
          <w:sz w:val="16"/>
          <w:szCs w:val="16"/>
          <w:lang w:val="en-US"/>
        </w:rPr>
      </w:pPr>
    </w:p>
    <w:sectPr w:rsidR="00844B85" w:rsidRPr="002A60FD" w:rsidSect="000C3A85">
      <w:headerReference w:type="default" r:id="rId22"/>
      <w:footerReference w:type="default" r:id="rId2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BB3BE" w14:textId="77777777" w:rsidR="001E76FC" w:rsidRDefault="001E76FC">
      <w:r>
        <w:separator/>
      </w:r>
    </w:p>
  </w:endnote>
  <w:endnote w:type="continuationSeparator" w:id="0">
    <w:p w14:paraId="7F4526FA" w14:textId="77777777" w:rsidR="001E76FC" w:rsidRDefault="001E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0DDFF" w14:textId="26F0302B" w:rsidR="00662EC2" w:rsidRPr="00F04900" w:rsidRDefault="00C67138" w:rsidP="000C3A85">
    <w:pPr>
      <w:jc w:val="right"/>
      <w:rPr>
        <w:rFonts w:ascii="Arial" w:hAnsi="Arial" w:cs="Arial"/>
        <w:sz w:val="16"/>
        <w:szCs w:val="16"/>
      </w:rPr>
    </w:pPr>
    <w:r>
      <w:rPr>
        <w:rFonts w:ascii="Arial" w:hAnsi="Arial" w:cs="Arial"/>
        <w:sz w:val="16"/>
        <w:szCs w:val="16"/>
      </w:rPr>
      <w:t>Page</w:t>
    </w:r>
    <w:r w:rsidR="00662EC2" w:rsidRPr="00F04900">
      <w:rPr>
        <w:rFonts w:ascii="Arial" w:hAnsi="Arial" w:cs="Arial"/>
        <w:sz w:val="16"/>
        <w:szCs w:val="16"/>
      </w:rPr>
      <w:t xml:space="preserve"> </w:t>
    </w:r>
    <w:r w:rsidR="00662EC2" w:rsidRPr="00F04900">
      <w:rPr>
        <w:rFonts w:ascii="Arial" w:hAnsi="Arial" w:cs="Arial"/>
        <w:sz w:val="16"/>
        <w:szCs w:val="16"/>
      </w:rPr>
      <w:fldChar w:fldCharType="begin"/>
    </w:r>
    <w:r w:rsidR="00662EC2" w:rsidRPr="00F04900">
      <w:rPr>
        <w:rFonts w:ascii="Arial" w:hAnsi="Arial" w:cs="Arial"/>
        <w:sz w:val="16"/>
        <w:szCs w:val="16"/>
      </w:rPr>
      <w:instrText xml:space="preserve"> </w:instrText>
    </w:r>
    <w:r w:rsidR="00662EC2">
      <w:rPr>
        <w:rFonts w:ascii="Arial" w:hAnsi="Arial" w:cs="Arial"/>
        <w:sz w:val="16"/>
        <w:szCs w:val="16"/>
      </w:rPr>
      <w:instrText>PAGE</w:instrText>
    </w:r>
    <w:r w:rsidR="00662EC2" w:rsidRPr="00F04900">
      <w:rPr>
        <w:rFonts w:ascii="Arial" w:hAnsi="Arial" w:cs="Arial"/>
        <w:sz w:val="16"/>
        <w:szCs w:val="16"/>
      </w:rPr>
      <w:instrText xml:space="preserve"> </w:instrText>
    </w:r>
    <w:r w:rsidR="00662EC2" w:rsidRPr="00F04900">
      <w:rPr>
        <w:rFonts w:ascii="Arial" w:hAnsi="Arial" w:cs="Arial"/>
        <w:sz w:val="16"/>
        <w:szCs w:val="16"/>
      </w:rPr>
      <w:fldChar w:fldCharType="separate"/>
    </w:r>
    <w:r w:rsidR="00A77BE9">
      <w:rPr>
        <w:rFonts w:ascii="Arial" w:hAnsi="Arial" w:cs="Arial"/>
        <w:noProof/>
        <w:sz w:val="16"/>
        <w:szCs w:val="16"/>
      </w:rPr>
      <w:t>2</w:t>
    </w:r>
    <w:r w:rsidR="00662EC2" w:rsidRPr="00F04900">
      <w:rPr>
        <w:rFonts w:ascii="Arial" w:hAnsi="Arial" w:cs="Arial"/>
        <w:sz w:val="16"/>
        <w:szCs w:val="16"/>
      </w:rPr>
      <w:fldChar w:fldCharType="end"/>
    </w:r>
    <w:r w:rsidR="00662EC2" w:rsidRPr="00F04900">
      <w:rPr>
        <w:rFonts w:ascii="Arial" w:hAnsi="Arial" w:cs="Arial"/>
        <w:sz w:val="16"/>
        <w:szCs w:val="16"/>
      </w:rPr>
      <w:t xml:space="preserve"> / </w:t>
    </w:r>
    <w:r w:rsidR="00662EC2" w:rsidRPr="00F04900">
      <w:rPr>
        <w:rFonts w:ascii="Arial" w:hAnsi="Arial" w:cs="Arial"/>
        <w:sz w:val="16"/>
        <w:szCs w:val="16"/>
      </w:rPr>
      <w:fldChar w:fldCharType="begin"/>
    </w:r>
    <w:r w:rsidR="00662EC2" w:rsidRPr="00F04900">
      <w:rPr>
        <w:rFonts w:ascii="Arial" w:hAnsi="Arial" w:cs="Arial"/>
        <w:sz w:val="16"/>
        <w:szCs w:val="16"/>
      </w:rPr>
      <w:instrText xml:space="preserve"> </w:instrText>
    </w:r>
    <w:r w:rsidR="00662EC2">
      <w:rPr>
        <w:rFonts w:ascii="Arial" w:hAnsi="Arial" w:cs="Arial"/>
        <w:sz w:val="16"/>
        <w:szCs w:val="16"/>
      </w:rPr>
      <w:instrText>NUMPAGES</w:instrText>
    </w:r>
    <w:r w:rsidR="00662EC2" w:rsidRPr="00F04900">
      <w:rPr>
        <w:rFonts w:ascii="Arial" w:hAnsi="Arial" w:cs="Arial"/>
        <w:sz w:val="16"/>
        <w:szCs w:val="16"/>
      </w:rPr>
      <w:instrText xml:space="preserve"> </w:instrText>
    </w:r>
    <w:r w:rsidR="00662EC2" w:rsidRPr="00F04900">
      <w:rPr>
        <w:rFonts w:ascii="Arial" w:hAnsi="Arial" w:cs="Arial"/>
        <w:sz w:val="16"/>
        <w:szCs w:val="16"/>
      </w:rPr>
      <w:fldChar w:fldCharType="separate"/>
    </w:r>
    <w:r w:rsidR="00A77BE9">
      <w:rPr>
        <w:rFonts w:ascii="Arial" w:hAnsi="Arial" w:cs="Arial"/>
        <w:noProof/>
        <w:sz w:val="16"/>
        <w:szCs w:val="16"/>
      </w:rPr>
      <w:t>6</w:t>
    </w:r>
    <w:r w:rsidR="00662EC2"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C8D15" w14:textId="77777777" w:rsidR="001E76FC" w:rsidRDefault="001E76FC">
      <w:r>
        <w:separator/>
      </w:r>
    </w:p>
  </w:footnote>
  <w:footnote w:type="continuationSeparator" w:id="0">
    <w:p w14:paraId="46DC043C" w14:textId="77777777" w:rsidR="001E76FC" w:rsidRDefault="001E7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6DC2" w14:textId="77777777" w:rsidR="00662EC2" w:rsidRDefault="00662EC2" w:rsidP="000C3A85">
    <w:pPr>
      <w:pStyle w:val="Header"/>
      <w:jc w:val="right"/>
    </w:pPr>
    <w:r>
      <w:rPr>
        <w:noProof/>
        <w:lang w:val="en-GB" w:eastAsia="en-GB"/>
      </w:rPr>
      <w:drawing>
        <wp:inline distT="0" distB="0" distL="0" distR="0" wp14:anchorId="3C3E9C93" wp14:editId="49097F74">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75869CFD" w14:textId="77777777" w:rsidR="00662EC2" w:rsidRDefault="00662EC2" w:rsidP="000C3A85">
    <w:pPr>
      <w:pStyle w:val="Header"/>
      <w:jc w:val="right"/>
    </w:pPr>
  </w:p>
  <w:p w14:paraId="48419D3B" w14:textId="77777777" w:rsidR="00662EC2" w:rsidRDefault="00662EC2"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8151C6D"/>
    <w:multiLevelType w:val="hybridMultilevel"/>
    <w:tmpl w:val="7BD4E2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3">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0521"/>
    <w:rsid w:val="00001BD2"/>
    <w:rsid w:val="0000276F"/>
    <w:rsid w:val="000028D5"/>
    <w:rsid w:val="0001067A"/>
    <w:rsid w:val="00013A3D"/>
    <w:rsid w:val="0002300A"/>
    <w:rsid w:val="00025F0D"/>
    <w:rsid w:val="000326D3"/>
    <w:rsid w:val="00032ED9"/>
    <w:rsid w:val="00041D54"/>
    <w:rsid w:val="000439CE"/>
    <w:rsid w:val="00050083"/>
    <w:rsid w:val="00056EEB"/>
    <w:rsid w:val="00061093"/>
    <w:rsid w:val="0006705A"/>
    <w:rsid w:val="0008121B"/>
    <w:rsid w:val="00086E22"/>
    <w:rsid w:val="0009769C"/>
    <w:rsid w:val="000A04B2"/>
    <w:rsid w:val="000A4349"/>
    <w:rsid w:val="000B108D"/>
    <w:rsid w:val="000C3A85"/>
    <w:rsid w:val="000C411E"/>
    <w:rsid w:val="000D1D45"/>
    <w:rsid w:val="000D23DE"/>
    <w:rsid w:val="000E2638"/>
    <w:rsid w:val="000E740B"/>
    <w:rsid w:val="000F59FB"/>
    <w:rsid w:val="0010439A"/>
    <w:rsid w:val="00104528"/>
    <w:rsid w:val="00115E52"/>
    <w:rsid w:val="001208A4"/>
    <w:rsid w:val="00125571"/>
    <w:rsid w:val="00134574"/>
    <w:rsid w:val="00166360"/>
    <w:rsid w:val="0019057B"/>
    <w:rsid w:val="00192767"/>
    <w:rsid w:val="00195DA4"/>
    <w:rsid w:val="001A441A"/>
    <w:rsid w:val="001B6B2A"/>
    <w:rsid w:val="001B7F68"/>
    <w:rsid w:val="001C2A08"/>
    <w:rsid w:val="001C5F49"/>
    <w:rsid w:val="001D051D"/>
    <w:rsid w:val="001E4DBA"/>
    <w:rsid w:val="001E76FC"/>
    <w:rsid w:val="00201D84"/>
    <w:rsid w:val="00213C5E"/>
    <w:rsid w:val="002215DF"/>
    <w:rsid w:val="00232A78"/>
    <w:rsid w:val="00240782"/>
    <w:rsid w:val="00247B51"/>
    <w:rsid w:val="002766C4"/>
    <w:rsid w:val="002931B8"/>
    <w:rsid w:val="00296545"/>
    <w:rsid w:val="00297FD0"/>
    <w:rsid w:val="002A2424"/>
    <w:rsid w:val="002A60FD"/>
    <w:rsid w:val="002A65D7"/>
    <w:rsid w:val="002B29CE"/>
    <w:rsid w:val="002F1EE1"/>
    <w:rsid w:val="003052E9"/>
    <w:rsid w:val="00306C54"/>
    <w:rsid w:val="00320C07"/>
    <w:rsid w:val="00324D6B"/>
    <w:rsid w:val="0033304D"/>
    <w:rsid w:val="003433E6"/>
    <w:rsid w:val="0034598A"/>
    <w:rsid w:val="003544A7"/>
    <w:rsid w:val="00366BE5"/>
    <w:rsid w:val="00384B1C"/>
    <w:rsid w:val="003908B6"/>
    <w:rsid w:val="00392D90"/>
    <w:rsid w:val="003A28F1"/>
    <w:rsid w:val="003E29B2"/>
    <w:rsid w:val="003E2C8F"/>
    <w:rsid w:val="003F23F4"/>
    <w:rsid w:val="003F2D6D"/>
    <w:rsid w:val="004016B2"/>
    <w:rsid w:val="004031C4"/>
    <w:rsid w:val="00403DD4"/>
    <w:rsid w:val="00410302"/>
    <w:rsid w:val="00412255"/>
    <w:rsid w:val="00413E81"/>
    <w:rsid w:val="00423919"/>
    <w:rsid w:val="00423E22"/>
    <w:rsid w:val="00426062"/>
    <w:rsid w:val="00443ED2"/>
    <w:rsid w:val="00445203"/>
    <w:rsid w:val="004665D2"/>
    <w:rsid w:val="0047080F"/>
    <w:rsid w:val="00471F20"/>
    <w:rsid w:val="00472D98"/>
    <w:rsid w:val="0047404A"/>
    <w:rsid w:val="00496468"/>
    <w:rsid w:val="004A4CBF"/>
    <w:rsid w:val="004C02F7"/>
    <w:rsid w:val="004D7007"/>
    <w:rsid w:val="004E6705"/>
    <w:rsid w:val="004F07D0"/>
    <w:rsid w:val="004F2D9E"/>
    <w:rsid w:val="004F2DEA"/>
    <w:rsid w:val="00504EB6"/>
    <w:rsid w:val="00507063"/>
    <w:rsid w:val="00523413"/>
    <w:rsid w:val="00527428"/>
    <w:rsid w:val="00535DC2"/>
    <w:rsid w:val="0055577E"/>
    <w:rsid w:val="00566A12"/>
    <w:rsid w:val="00572D4E"/>
    <w:rsid w:val="0057660F"/>
    <w:rsid w:val="00576D0A"/>
    <w:rsid w:val="005817DA"/>
    <w:rsid w:val="0058633A"/>
    <w:rsid w:val="0059363F"/>
    <w:rsid w:val="00594D6B"/>
    <w:rsid w:val="005A2CF7"/>
    <w:rsid w:val="005A381B"/>
    <w:rsid w:val="005B134B"/>
    <w:rsid w:val="005C0269"/>
    <w:rsid w:val="005C3D9D"/>
    <w:rsid w:val="005D4A76"/>
    <w:rsid w:val="005E5A19"/>
    <w:rsid w:val="005E5DEE"/>
    <w:rsid w:val="00607BAA"/>
    <w:rsid w:val="00612901"/>
    <w:rsid w:val="00613B3C"/>
    <w:rsid w:val="00622A75"/>
    <w:rsid w:val="0062655D"/>
    <w:rsid w:val="006336FD"/>
    <w:rsid w:val="00640CBF"/>
    <w:rsid w:val="00662EC2"/>
    <w:rsid w:val="006823C4"/>
    <w:rsid w:val="00682680"/>
    <w:rsid w:val="0069527F"/>
    <w:rsid w:val="006A0507"/>
    <w:rsid w:val="006A5606"/>
    <w:rsid w:val="006B09AB"/>
    <w:rsid w:val="006B2B87"/>
    <w:rsid w:val="006B30F2"/>
    <w:rsid w:val="006B5D67"/>
    <w:rsid w:val="006B777A"/>
    <w:rsid w:val="006C01D9"/>
    <w:rsid w:val="006E317A"/>
    <w:rsid w:val="006F6793"/>
    <w:rsid w:val="007167EE"/>
    <w:rsid w:val="00723B12"/>
    <w:rsid w:val="007256C2"/>
    <w:rsid w:val="00736C65"/>
    <w:rsid w:val="00740714"/>
    <w:rsid w:val="0074083E"/>
    <w:rsid w:val="00742B70"/>
    <w:rsid w:val="00754EB5"/>
    <w:rsid w:val="007577D6"/>
    <w:rsid w:val="007809DA"/>
    <w:rsid w:val="007A1B14"/>
    <w:rsid w:val="007A68B0"/>
    <w:rsid w:val="007B09EF"/>
    <w:rsid w:val="007C3D92"/>
    <w:rsid w:val="007D387F"/>
    <w:rsid w:val="007D611A"/>
    <w:rsid w:val="007E1A9F"/>
    <w:rsid w:val="007E1C9F"/>
    <w:rsid w:val="007F2071"/>
    <w:rsid w:val="007F2371"/>
    <w:rsid w:val="00832A94"/>
    <w:rsid w:val="00833C35"/>
    <w:rsid w:val="008342D4"/>
    <w:rsid w:val="008343F7"/>
    <w:rsid w:val="0083660B"/>
    <w:rsid w:val="00843CF1"/>
    <w:rsid w:val="00844B85"/>
    <w:rsid w:val="00872E5C"/>
    <w:rsid w:val="00880957"/>
    <w:rsid w:val="00894646"/>
    <w:rsid w:val="008A699D"/>
    <w:rsid w:val="008B6493"/>
    <w:rsid w:val="008C104E"/>
    <w:rsid w:val="008D73A2"/>
    <w:rsid w:val="008E06FB"/>
    <w:rsid w:val="00901740"/>
    <w:rsid w:val="009050B1"/>
    <w:rsid w:val="009062CF"/>
    <w:rsid w:val="00917DE3"/>
    <w:rsid w:val="009276C4"/>
    <w:rsid w:val="00930D6F"/>
    <w:rsid w:val="009435D2"/>
    <w:rsid w:val="0095220F"/>
    <w:rsid w:val="009556C4"/>
    <w:rsid w:val="009612C2"/>
    <w:rsid w:val="009626AA"/>
    <w:rsid w:val="00963843"/>
    <w:rsid w:val="009713B6"/>
    <w:rsid w:val="009729B7"/>
    <w:rsid w:val="009979EC"/>
    <w:rsid w:val="009A6CBE"/>
    <w:rsid w:val="009B1F18"/>
    <w:rsid w:val="009F2319"/>
    <w:rsid w:val="00A1112E"/>
    <w:rsid w:val="00A16AC0"/>
    <w:rsid w:val="00A17664"/>
    <w:rsid w:val="00A27ACE"/>
    <w:rsid w:val="00A371DC"/>
    <w:rsid w:val="00A37737"/>
    <w:rsid w:val="00A43ED9"/>
    <w:rsid w:val="00A45D8F"/>
    <w:rsid w:val="00A56524"/>
    <w:rsid w:val="00A64F06"/>
    <w:rsid w:val="00A678AC"/>
    <w:rsid w:val="00A73DCB"/>
    <w:rsid w:val="00A77BE9"/>
    <w:rsid w:val="00A87F10"/>
    <w:rsid w:val="00A92973"/>
    <w:rsid w:val="00AB22FD"/>
    <w:rsid w:val="00AC020E"/>
    <w:rsid w:val="00AC4FA3"/>
    <w:rsid w:val="00AD1104"/>
    <w:rsid w:val="00AD1579"/>
    <w:rsid w:val="00AE20A0"/>
    <w:rsid w:val="00B06052"/>
    <w:rsid w:val="00B11D0A"/>
    <w:rsid w:val="00B17B3F"/>
    <w:rsid w:val="00B17D3D"/>
    <w:rsid w:val="00B46A65"/>
    <w:rsid w:val="00B52618"/>
    <w:rsid w:val="00B56831"/>
    <w:rsid w:val="00B7008E"/>
    <w:rsid w:val="00B73855"/>
    <w:rsid w:val="00B761A7"/>
    <w:rsid w:val="00B762F4"/>
    <w:rsid w:val="00B921E1"/>
    <w:rsid w:val="00BA36D0"/>
    <w:rsid w:val="00BD0B79"/>
    <w:rsid w:val="00BD70F0"/>
    <w:rsid w:val="00BF1906"/>
    <w:rsid w:val="00BF2A47"/>
    <w:rsid w:val="00C11413"/>
    <w:rsid w:val="00C13B42"/>
    <w:rsid w:val="00C13F9F"/>
    <w:rsid w:val="00C572BF"/>
    <w:rsid w:val="00C60A05"/>
    <w:rsid w:val="00C67138"/>
    <w:rsid w:val="00C67DAF"/>
    <w:rsid w:val="00C7614A"/>
    <w:rsid w:val="00C8619B"/>
    <w:rsid w:val="00C97565"/>
    <w:rsid w:val="00CA0789"/>
    <w:rsid w:val="00CA669A"/>
    <w:rsid w:val="00CB37E0"/>
    <w:rsid w:val="00CD4604"/>
    <w:rsid w:val="00CD7F0D"/>
    <w:rsid w:val="00CE6572"/>
    <w:rsid w:val="00D15EF3"/>
    <w:rsid w:val="00D16C10"/>
    <w:rsid w:val="00D17A88"/>
    <w:rsid w:val="00D329F6"/>
    <w:rsid w:val="00D40A38"/>
    <w:rsid w:val="00D551FE"/>
    <w:rsid w:val="00D617D0"/>
    <w:rsid w:val="00D703A2"/>
    <w:rsid w:val="00D7176F"/>
    <w:rsid w:val="00D77838"/>
    <w:rsid w:val="00D83906"/>
    <w:rsid w:val="00D84631"/>
    <w:rsid w:val="00D8654E"/>
    <w:rsid w:val="00D906F1"/>
    <w:rsid w:val="00D91B39"/>
    <w:rsid w:val="00D922A4"/>
    <w:rsid w:val="00D93CE1"/>
    <w:rsid w:val="00DA3885"/>
    <w:rsid w:val="00DA40AE"/>
    <w:rsid w:val="00DA76D4"/>
    <w:rsid w:val="00DD21D7"/>
    <w:rsid w:val="00DD7A51"/>
    <w:rsid w:val="00DD7AA4"/>
    <w:rsid w:val="00DE2303"/>
    <w:rsid w:val="00DE5BFF"/>
    <w:rsid w:val="00E0080F"/>
    <w:rsid w:val="00E02D8D"/>
    <w:rsid w:val="00E1767A"/>
    <w:rsid w:val="00E32601"/>
    <w:rsid w:val="00E33C13"/>
    <w:rsid w:val="00E40A9F"/>
    <w:rsid w:val="00E60D62"/>
    <w:rsid w:val="00E62902"/>
    <w:rsid w:val="00E63AED"/>
    <w:rsid w:val="00E7016A"/>
    <w:rsid w:val="00E73092"/>
    <w:rsid w:val="00E84825"/>
    <w:rsid w:val="00E86A61"/>
    <w:rsid w:val="00E93474"/>
    <w:rsid w:val="00EA70A3"/>
    <w:rsid w:val="00EA7972"/>
    <w:rsid w:val="00EB34DA"/>
    <w:rsid w:val="00EF0EA5"/>
    <w:rsid w:val="00EF3349"/>
    <w:rsid w:val="00EF780C"/>
    <w:rsid w:val="00F004B6"/>
    <w:rsid w:val="00F05948"/>
    <w:rsid w:val="00F116E8"/>
    <w:rsid w:val="00F307CC"/>
    <w:rsid w:val="00F554FD"/>
    <w:rsid w:val="00F558D2"/>
    <w:rsid w:val="00F56920"/>
    <w:rsid w:val="00F63F7E"/>
    <w:rsid w:val="00F6624F"/>
    <w:rsid w:val="00F85DD2"/>
    <w:rsid w:val="00F85FD0"/>
    <w:rsid w:val="00F87632"/>
    <w:rsid w:val="00F932EB"/>
    <w:rsid w:val="00FA4A7D"/>
    <w:rsid w:val="00FB721C"/>
    <w:rsid w:val="00FC05AF"/>
    <w:rsid w:val="00FC237D"/>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1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5724">
      <w:bodyDiv w:val="1"/>
      <w:marLeft w:val="0"/>
      <w:marRight w:val="0"/>
      <w:marTop w:val="0"/>
      <w:marBottom w:val="0"/>
      <w:divBdr>
        <w:top w:val="none" w:sz="0" w:space="0" w:color="auto"/>
        <w:left w:val="none" w:sz="0" w:space="0" w:color="auto"/>
        <w:bottom w:val="none" w:sz="0" w:space="0" w:color="auto"/>
        <w:right w:val="none" w:sz="0" w:space="0" w:color="auto"/>
      </w:divBdr>
      <w:divsChild>
        <w:div w:id="174078333">
          <w:marLeft w:val="0"/>
          <w:marRight w:val="0"/>
          <w:marTop w:val="0"/>
          <w:marBottom w:val="0"/>
          <w:divBdr>
            <w:top w:val="none" w:sz="0" w:space="0" w:color="auto"/>
            <w:left w:val="none" w:sz="0" w:space="0" w:color="auto"/>
            <w:bottom w:val="none" w:sz="0" w:space="0" w:color="auto"/>
            <w:right w:val="none" w:sz="0" w:space="0" w:color="auto"/>
          </w:divBdr>
          <w:divsChild>
            <w:div w:id="2111922613">
              <w:marLeft w:val="0"/>
              <w:marRight w:val="0"/>
              <w:marTop w:val="0"/>
              <w:marBottom w:val="0"/>
              <w:divBdr>
                <w:top w:val="none" w:sz="0" w:space="0" w:color="auto"/>
                <w:left w:val="none" w:sz="0" w:space="0" w:color="auto"/>
                <w:bottom w:val="none" w:sz="0" w:space="0" w:color="auto"/>
                <w:right w:val="none" w:sz="0" w:space="0" w:color="auto"/>
              </w:divBdr>
              <w:divsChild>
                <w:div w:id="181583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95657">
      <w:bodyDiv w:val="1"/>
      <w:marLeft w:val="0"/>
      <w:marRight w:val="0"/>
      <w:marTop w:val="0"/>
      <w:marBottom w:val="0"/>
      <w:divBdr>
        <w:top w:val="none" w:sz="0" w:space="0" w:color="auto"/>
        <w:left w:val="none" w:sz="0" w:space="0" w:color="auto"/>
        <w:bottom w:val="none" w:sz="0" w:space="0" w:color="auto"/>
        <w:right w:val="none" w:sz="0" w:space="0" w:color="auto"/>
      </w:divBdr>
      <w:divsChild>
        <w:div w:id="1094937245">
          <w:marLeft w:val="0"/>
          <w:marRight w:val="0"/>
          <w:marTop w:val="0"/>
          <w:marBottom w:val="0"/>
          <w:divBdr>
            <w:top w:val="none" w:sz="0" w:space="0" w:color="auto"/>
            <w:left w:val="none" w:sz="0" w:space="0" w:color="auto"/>
            <w:bottom w:val="none" w:sz="0" w:space="0" w:color="auto"/>
            <w:right w:val="none" w:sz="0" w:space="0" w:color="auto"/>
          </w:divBdr>
          <w:divsChild>
            <w:div w:id="984547813">
              <w:marLeft w:val="0"/>
              <w:marRight w:val="0"/>
              <w:marTop w:val="0"/>
              <w:marBottom w:val="0"/>
              <w:divBdr>
                <w:top w:val="none" w:sz="0" w:space="0" w:color="auto"/>
                <w:left w:val="none" w:sz="0" w:space="0" w:color="auto"/>
                <w:bottom w:val="none" w:sz="0" w:space="0" w:color="auto"/>
                <w:right w:val="none" w:sz="0" w:space="0" w:color="auto"/>
              </w:divBdr>
              <w:divsChild>
                <w:div w:id="10152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4378">
      <w:bodyDiv w:val="1"/>
      <w:marLeft w:val="0"/>
      <w:marRight w:val="0"/>
      <w:marTop w:val="0"/>
      <w:marBottom w:val="0"/>
      <w:divBdr>
        <w:top w:val="none" w:sz="0" w:space="0" w:color="auto"/>
        <w:left w:val="none" w:sz="0" w:space="0" w:color="auto"/>
        <w:bottom w:val="none" w:sz="0" w:space="0" w:color="auto"/>
        <w:right w:val="none" w:sz="0" w:space="0" w:color="auto"/>
      </w:divBdr>
    </w:div>
    <w:div w:id="644166472">
      <w:bodyDiv w:val="1"/>
      <w:marLeft w:val="0"/>
      <w:marRight w:val="0"/>
      <w:marTop w:val="0"/>
      <w:marBottom w:val="0"/>
      <w:divBdr>
        <w:top w:val="none" w:sz="0" w:space="0" w:color="auto"/>
        <w:left w:val="none" w:sz="0" w:space="0" w:color="auto"/>
        <w:bottom w:val="none" w:sz="0" w:space="0" w:color="auto"/>
        <w:right w:val="none" w:sz="0" w:space="0" w:color="auto"/>
      </w:divBdr>
      <w:divsChild>
        <w:div w:id="1355770008">
          <w:marLeft w:val="0"/>
          <w:marRight w:val="0"/>
          <w:marTop w:val="0"/>
          <w:marBottom w:val="0"/>
          <w:divBdr>
            <w:top w:val="none" w:sz="0" w:space="0" w:color="auto"/>
            <w:left w:val="none" w:sz="0" w:space="0" w:color="auto"/>
            <w:bottom w:val="none" w:sz="0" w:space="0" w:color="auto"/>
            <w:right w:val="none" w:sz="0" w:space="0" w:color="auto"/>
          </w:divBdr>
          <w:divsChild>
            <w:div w:id="907570456">
              <w:marLeft w:val="0"/>
              <w:marRight w:val="0"/>
              <w:marTop w:val="0"/>
              <w:marBottom w:val="0"/>
              <w:divBdr>
                <w:top w:val="none" w:sz="0" w:space="0" w:color="auto"/>
                <w:left w:val="none" w:sz="0" w:space="0" w:color="auto"/>
                <w:bottom w:val="none" w:sz="0" w:space="0" w:color="auto"/>
                <w:right w:val="none" w:sz="0" w:space="0" w:color="auto"/>
              </w:divBdr>
              <w:divsChild>
                <w:div w:id="13154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82570">
      <w:bodyDiv w:val="1"/>
      <w:marLeft w:val="0"/>
      <w:marRight w:val="0"/>
      <w:marTop w:val="0"/>
      <w:marBottom w:val="0"/>
      <w:divBdr>
        <w:top w:val="none" w:sz="0" w:space="0" w:color="auto"/>
        <w:left w:val="none" w:sz="0" w:space="0" w:color="auto"/>
        <w:bottom w:val="none" w:sz="0" w:space="0" w:color="auto"/>
        <w:right w:val="none" w:sz="0" w:space="0" w:color="auto"/>
      </w:divBdr>
      <w:divsChild>
        <w:div w:id="1027757236">
          <w:marLeft w:val="0"/>
          <w:marRight w:val="0"/>
          <w:marTop w:val="0"/>
          <w:marBottom w:val="0"/>
          <w:divBdr>
            <w:top w:val="none" w:sz="0" w:space="0" w:color="auto"/>
            <w:left w:val="none" w:sz="0" w:space="0" w:color="auto"/>
            <w:bottom w:val="none" w:sz="0" w:space="0" w:color="auto"/>
            <w:right w:val="none" w:sz="0" w:space="0" w:color="auto"/>
          </w:divBdr>
          <w:divsChild>
            <w:div w:id="3748268">
              <w:marLeft w:val="0"/>
              <w:marRight w:val="0"/>
              <w:marTop w:val="0"/>
              <w:marBottom w:val="0"/>
              <w:divBdr>
                <w:top w:val="none" w:sz="0" w:space="0" w:color="auto"/>
                <w:left w:val="none" w:sz="0" w:space="0" w:color="auto"/>
                <w:bottom w:val="none" w:sz="0" w:space="0" w:color="auto"/>
                <w:right w:val="none" w:sz="0" w:space="0" w:color="auto"/>
              </w:divBdr>
              <w:divsChild>
                <w:div w:id="40248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4478">
      <w:bodyDiv w:val="1"/>
      <w:marLeft w:val="0"/>
      <w:marRight w:val="0"/>
      <w:marTop w:val="0"/>
      <w:marBottom w:val="0"/>
      <w:divBdr>
        <w:top w:val="none" w:sz="0" w:space="0" w:color="auto"/>
        <w:left w:val="none" w:sz="0" w:space="0" w:color="auto"/>
        <w:bottom w:val="none" w:sz="0" w:space="0" w:color="auto"/>
        <w:right w:val="none" w:sz="0" w:space="0" w:color="auto"/>
      </w:divBdr>
      <w:divsChild>
        <w:div w:id="1095174623">
          <w:marLeft w:val="0"/>
          <w:marRight w:val="0"/>
          <w:marTop w:val="0"/>
          <w:marBottom w:val="0"/>
          <w:divBdr>
            <w:top w:val="none" w:sz="0" w:space="0" w:color="auto"/>
            <w:left w:val="none" w:sz="0" w:space="0" w:color="auto"/>
            <w:bottom w:val="none" w:sz="0" w:space="0" w:color="auto"/>
            <w:right w:val="none" w:sz="0" w:space="0" w:color="auto"/>
          </w:divBdr>
          <w:divsChild>
            <w:div w:id="230696180">
              <w:marLeft w:val="0"/>
              <w:marRight w:val="0"/>
              <w:marTop w:val="0"/>
              <w:marBottom w:val="0"/>
              <w:divBdr>
                <w:top w:val="none" w:sz="0" w:space="0" w:color="auto"/>
                <w:left w:val="none" w:sz="0" w:space="0" w:color="auto"/>
                <w:bottom w:val="none" w:sz="0" w:space="0" w:color="auto"/>
                <w:right w:val="none" w:sz="0" w:space="0" w:color="auto"/>
              </w:divBdr>
              <w:divsChild>
                <w:div w:id="8954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3729">
      <w:bodyDiv w:val="1"/>
      <w:marLeft w:val="0"/>
      <w:marRight w:val="0"/>
      <w:marTop w:val="0"/>
      <w:marBottom w:val="0"/>
      <w:divBdr>
        <w:top w:val="none" w:sz="0" w:space="0" w:color="auto"/>
        <w:left w:val="none" w:sz="0" w:space="0" w:color="auto"/>
        <w:bottom w:val="none" w:sz="0" w:space="0" w:color="auto"/>
        <w:right w:val="none" w:sz="0" w:space="0" w:color="auto"/>
      </w:divBdr>
      <w:divsChild>
        <w:div w:id="354960186">
          <w:marLeft w:val="0"/>
          <w:marRight w:val="0"/>
          <w:marTop w:val="0"/>
          <w:marBottom w:val="0"/>
          <w:divBdr>
            <w:top w:val="none" w:sz="0" w:space="0" w:color="auto"/>
            <w:left w:val="none" w:sz="0" w:space="0" w:color="auto"/>
            <w:bottom w:val="none" w:sz="0" w:space="0" w:color="auto"/>
            <w:right w:val="none" w:sz="0" w:space="0" w:color="auto"/>
          </w:divBdr>
          <w:divsChild>
            <w:div w:id="1444107711">
              <w:marLeft w:val="0"/>
              <w:marRight w:val="0"/>
              <w:marTop w:val="0"/>
              <w:marBottom w:val="0"/>
              <w:divBdr>
                <w:top w:val="none" w:sz="0" w:space="0" w:color="auto"/>
                <w:left w:val="none" w:sz="0" w:space="0" w:color="auto"/>
                <w:bottom w:val="none" w:sz="0" w:space="0" w:color="auto"/>
                <w:right w:val="none" w:sz="0" w:space="0" w:color="auto"/>
              </w:divBdr>
              <w:divsChild>
                <w:div w:id="5742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3423">
      <w:bodyDiv w:val="1"/>
      <w:marLeft w:val="0"/>
      <w:marRight w:val="0"/>
      <w:marTop w:val="0"/>
      <w:marBottom w:val="0"/>
      <w:divBdr>
        <w:top w:val="none" w:sz="0" w:space="0" w:color="auto"/>
        <w:left w:val="none" w:sz="0" w:space="0" w:color="auto"/>
        <w:bottom w:val="none" w:sz="0" w:space="0" w:color="auto"/>
        <w:right w:val="none" w:sz="0" w:space="0" w:color="auto"/>
      </w:divBdr>
      <w:divsChild>
        <w:div w:id="911237528">
          <w:marLeft w:val="0"/>
          <w:marRight w:val="0"/>
          <w:marTop w:val="0"/>
          <w:marBottom w:val="0"/>
          <w:divBdr>
            <w:top w:val="none" w:sz="0" w:space="0" w:color="auto"/>
            <w:left w:val="none" w:sz="0" w:space="0" w:color="auto"/>
            <w:bottom w:val="none" w:sz="0" w:space="0" w:color="auto"/>
            <w:right w:val="none" w:sz="0" w:space="0" w:color="auto"/>
          </w:divBdr>
          <w:divsChild>
            <w:div w:id="951085145">
              <w:marLeft w:val="0"/>
              <w:marRight w:val="0"/>
              <w:marTop w:val="0"/>
              <w:marBottom w:val="0"/>
              <w:divBdr>
                <w:top w:val="none" w:sz="0" w:space="0" w:color="auto"/>
                <w:left w:val="none" w:sz="0" w:space="0" w:color="auto"/>
                <w:bottom w:val="none" w:sz="0" w:space="0" w:color="auto"/>
                <w:right w:val="none" w:sz="0" w:space="0" w:color="auto"/>
              </w:divBdr>
              <w:divsChild>
                <w:div w:id="5616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6342">
      <w:bodyDiv w:val="1"/>
      <w:marLeft w:val="0"/>
      <w:marRight w:val="0"/>
      <w:marTop w:val="0"/>
      <w:marBottom w:val="0"/>
      <w:divBdr>
        <w:top w:val="none" w:sz="0" w:space="0" w:color="auto"/>
        <w:left w:val="none" w:sz="0" w:space="0" w:color="auto"/>
        <w:bottom w:val="none" w:sz="0" w:space="0" w:color="auto"/>
        <w:right w:val="none" w:sz="0" w:space="0" w:color="auto"/>
      </w:divBdr>
      <w:divsChild>
        <w:div w:id="2052803037">
          <w:marLeft w:val="0"/>
          <w:marRight w:val="0"/>
          <w:marTop w:val="0"/>
          <w:marBottom w:val="0"/>
          <w:divBdr>
            <w:top w:val="none" w:sz="0" w:space="0" w:color="auto"/>
            <w:left w:val="none" w:sz="0" w:space="0" w:color="auto"/>
            <w:bottom w:val="none" w:sz="0" w:space="0" w:color="auto"/>
            <w:right w:val="none" w:sz="0" w:space="0" w:color="auto"/>
          </w:divBdr>
          <w:divsChild>
            <w:div w:id="1637763153">
              <w:marLeft w:val="0"/>
              <w:marRight w:val="0"/>
              <w:marTop w:val="0"/>
              <w:marBottom w:val="0"/>
              <w:divBdr>
                <w:top w:val="none" w:sz="0" w:space="0" w:color="auto"/>
                <w:left w:val="none" w:sz="0" w:space="0" w:color="auto"/>
                <w:bottom w:val="none" w:sz="0" w:space="0" w:color="auto"/>
                <w:right w:val="none" w:sz="0" w:space="0" w:color="auto"/>
              </w:divBdr>
              <w:divsChild>
                <w:div w:id="20031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474175997">
      <w:bodyDiv w:val="1"/>
      <w:marLeft w:val="0"/>
      <w:marRight w:val="0"/>
      <w:marTop w:val="0"/>
      <w:marBottom w:val="0"/>
      <w:divBdr>
        <w:top w:val="none" w:sz="0" w:space="0" w:color="auto"/>
        <w:left w:val="none" w:sz="0" w:space="0" w:color="auto"/>
        <w:bottom w:val="none" w:sz="0" w:space="0" w:color="auto"/>
        <w:right w:val="none" w:sz="0" w:space="0" w:color="auto"/>
      </w:divBdr>
    </w:div>
    <w:div w:id="1565873192">
      <w:bodyDiv w:val="1"/>
      <w:marLeft w:val="0"/>
      <w:marRight w:val="0"/>
      <w:marTop w:val="0"/>
      <w:marBottom w:val="0"/>
      <w:divBdr>
        <w:top w:val="none" w:sz="0" w:space="0" w:color="auto"/>
        <w:left w:val="none" w:sz="0" w:space="0" w:color="auto"/>
        <w:bottom w:val="none" w:sz="0" w:space="0" w:color="auto"/>
        <w:right w:val="none" w:sz="0" w:space="0" w:color="auto"/>
      </w:divBdr>
      <w:divsChild>
        <w:div w:id="680013129">
          <w:marLeft w:val="0"/>
          <w:marRight w:val="0"/>
          <w:marTop w:val="0"/>
          <w:marBottom w:val="0"/>
          <w:divBdr>
            <w:top w:val="none" w:sz="0" w:space="0" w:color="auto"/>
            <w:left w:val="none" w:sz="0" w:space="0" w:color="auto"/>
            <w:bottom w:val="none" w:sz="0" w:space="0" w:color="auto"/>
            <w:right w:val="none" w:sz="0" w:space="0" w:color="auto"/>
          </w:divBdr>
          <w:divsChild>
            <w:div w:id="356782886">
              <w:marLeft w:val="0"/>
              <w:marRight w:val="0"/>
              <w:marTop w:val="0"/>
              <w:marBottom w:val="0"/>
              <w:divBdr>
                <w:top w:val="none" w:sz="0" w:space="0" w:color="auto"/>
                <w:left w:val="none" w:sz="0" w:space="0" w:color="auto"/>
                <w:bottom w:val="none" w:sz="0" w:space="0" w:color="auto"/>
                <w:right w:val="none" w:sz="0" w:space="0" w:color="auto"/>
              </w:divBdr>
              <w:divsChild>
                <w:div w:id="14520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887568641">
      <w:bodyDiv w:val="1"/>
      <w:marLeft w:val="0"/>
      <w:marRight w:val="0"/>
      <w:marTop w:val="0"/>
      <w:marBottom w:val="0"/>
      <w:divBdr>
        <w:top w:val="none" w:sz="0" w:space="0" w:color="auto"/>
        <w:left w:val="none" w:sz="0" w:space="0" w:color="auto"/>
        <w:bottom w:val="none" w:sz="0" w:space="0" w:color="auto"/>
        <w:right w:val="none" w:sz="0" w:space="0" w:color="auto"/>
      </w:divBdr>
      <w:divsChild>
        <w:div w:id="965701719">
          <w:marLeft w:val="0"/>
          <w:marRight w:val="0"/>
          <w:marTop w:val="0"/>
          <w:marBottom w:val="0"/>
          <w:divBdr>
            <w:top w:val="none" w:sz="0" w:space="0" w:color="auto"/>
            <w:left w:val="none" w:sz="0" w:space="0" w:color="auto"/>
            <w:bottom w:val="none" w:sz="0" w:space="0" w:color="auto"/>
            <w:right w:val="none" w:sz="0" w:space="0" w:color="auto"/>
          </w:divBdr>
          <w:divsChild>
            <w:div w:id="189031673">
              <w:marLeft w:val="0"/>
              <w:marRight w:val="0"/>
              <w:marTop w:val="0"/>
              <w:marBottom w:val="0"/>
              <w:divBdr>
                <w:top w:val="none" w:sz="0" w:space="0" w:color="auto"/>
                <w:left w:val="none" w:sz="0" w:space="0" w:color="auto"/>
                <w:bottom w:val="none" w:sz="0" w:space="0" w:color="auto"/>
                <w:right w:val="none" w:sz="0" w:space="0" w:color="auto"/>
              </w:divBdr>
              <w:divsChild>
                <w:div w:id="76553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50550">
      <w:bodyDiv w:val="1"/>
      <w:marLeft w:val="0"/>
      <w:marRight w:val="0"/>
      <w:marTop w:val="0"/>
      <w:marBottom w:val="0"/>
      <w:divBdr>
        <w:top w:val="none" w:sz="0" w:space="0" w:color="auto"/>
        <w:left w:val="none" w:sz="0" w:space="0" w:color="auto"/>
        <w:bottom w:val="none" w:sz="0" w:space="0" w:color="auto"/>
        <w:right w:val="none" w:sz="0" w:space="0" w:color="auto"/>
      </w:divBdr>
      <w:divsChild>
        <w:div w:id="349260545">
          <w:marLeft w:val="0"/>
          <w:marRight w:val="0"/>
          <w:marTop w:val="0"/>
          <w:marBottom w:val="0"/>
          <w:divBdr>
            <w:top w:val="none" w:sz="0" w:space="0" w:color="auto"/>
            <w:left w:val="none" w:sz="0" w:space="0" w:color="auto"/>
            <w:bottom w:val="none" w:sz="0" w:space="0" w:color="auto"/>
            <w:right w:val="none" w:sz="0" w:space="0" w:color="auto"/>
          </w:divBdr>
          <w:divsChild>
            <w:div w:id="1587764645">
              <w:marLeft w:val="0"/>
              <w:marRight w:val="0"/>
              <w:marTop w:val="0"/>
              <w:marBottom w:val="0"/>
              <w:divBdr>
                <w:top w:val="none" w:sz="0" w:space="0" w:color="auto"/>
                <w:left w:val="none" w:sz="0" w:space="0" w:color="auto"/>
                <w:bottom w:val="none" w:sz="0" w:space="0" w:color="auto"/>
                <w:right w:val="none" w:sz="0" w:space="0" w:color="auto"/>
              </w:divBdr>
              <w:divsChild>
                <w:div w:id="14633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2652">
      <w:bodyDiv w:val="1"/>
      <w:marLeft w:val="0"/>
      <w:marRight w:val="0"/>
      <w:marTop w:val="0"/>
      <w:marBottom w:val="0"/>
      <w:divBdr>
        <w:top w:val="none" w:sz="0" w:space="0" w:color="auto"/>
        <w:left w:val="none" w:sz="0" w:space="0" w:color="auto"/>
        <w:bottom w:val="none" w:sz="0" w:space="0" w:color="auto"/>
        <w:right w:val="none" w:sz="0" w:space="0" w:color="auto"/>
      </w:divBdr>
      <w:divsChild>
        <w:div w:id="21631494">
          <w:marLeft w:val="0"/>
          <w:marRight w:val="0"/>
          <w:marTop w:val="0"/>
          <w:marBottom w:val="0"/>
          <w:divBdr>
            <w:top w:val="none" w:sz="0" w:space="0" w:color="auto"/>
            <w:left w:val="none" w:sz="0" w:space="0" w:color="auto"/>
            <w:bottom w:val="none" w:sz="0" w:space="0" w:color="auto"/>
            <w:right w:val="none" w:sz="0" w:space="0" w:color="auto"/>
          </w:divBdr>
          <w:divsChild>
            <w:div w:id="2141805594">
              <w:marLeft w:val="0"/>
              <w:marRight w:val="0"/>
              <w:marTop w:val="0"/>
              <w:marBottom w:val="0"/>
              <w:divBdr>
                <w:top w:val="none" w:sz="0" w:space="0" w:color="auto"/>
                <w:left w:val="none" w:sz="0" w:space="0" w:color="auto"/>
                <w:bottom w:val="none" w:sz="0" w:space="0" w:color="auto"/>
                <w:right w:val="none" w:sz="0" w:space="0" w:color="auto"/>
              </w:divBdr>
              <w:divsChild>
                <w:div w:id="97209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18024">
      <w:bodyDiv w:val="1"/>
      <w:marLeft w:val="0"/>
      <w:marRight w:val="0"/>
      <w:marTop w:val="0"/>
      <w:marBottom w:val="0"/>
      <w:divBdr>
        <w:top w:val="none" w:sz="0" w:space="0" w:color="auto"/>
        <w:left w:val="none" w:sz="0" w:space="0" w:color="auto"/>
        <w:bottom w:val="none" w:sz="0" w:space="0" w:color="auto"/>
        <w:right w:val="none" w:sz="0" w:space="0" w:color="auto"/>
      </w:divBdr>
      <w:divsChild>
        <w:div w:id="1748115885">
          <w:marLeft w:val="0"/>
          <w:marRight w:val="0"/>
          <w:marTop w:val="0"/>
          <w:marBottom w:val="0"/>
          <w:divBdr>
            <w:top w:val="none" w:sz="0" w:space="0" w:color="auto"/>
            <w:left w:val="none" w:sz="0" w:space="0" w:color="auto"/>
            <w:bottom w:val="none" w:sz="0" w:space="0" w:color="auto"/>
            <w:right w:val="none" w:sz="0" w:space="0" w:color="auto"/>
          </w:divBdr>
          <w:divsChild>
            <w:div w:id="194194848">
              <w:marLeft w:val="0"/>
              <w:marRight w:val="0"/>
              <w:marTop w:val="0"/>
              <w:marBottom w:val="0"/>
              <w:divBdr>
                <w:top w:val="none" w:sz="0" w:space="0" w:color="auto"/>
                <w:left w:val="none" w:sz="0" w:space="0" w:color="auto"/>
                <w:bottom w:val="none" w:sz="0" w:space="0" w:color="auto"/>
                <w:right w:val="none" w:sz="0" w:space="0" w:color="auto"/>
              </w:divBdr>
              <w:divsChild>
                <w:div w:id="1797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zumtobel.ae/" TargetMode="External"/><Relationship Id="rId3" Type="http://schemas.openxmlformats.org/officeDocument/2006/relationships/customXml" Target="../customXml/item3.xml"/><Relationship Id="rId21" Type="http://schemas.openxmlformats.org/officeDocument/2006/relationships/hyperlink" Target="http://www.zumtobel.com/com-en/contact.html"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donna.dederding@zumtobelgroup.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zumtobel.com"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e.tl/rUXB8EU6Z1"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ress@zumtobel.co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moser\AppData\Local\Microsoft\Windows\Temporary%20Internet%20Files\Content.Outlook\8X4O88WA\Zumtobel_Template_Pressemitteilung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Zumtobel_Template_Pressemitteilung_Deutsch</Template>
  <TotalTime>21</TotalTime>
  <Pages>6</Pages>
  <Words>974</Words>
  <Characters>5556</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LITECOM REFA survey</vt:lpstr>
      <vt:lpstr>DISCUS Evolution</vt:lpstr>
    </vt:vector>
  </TitlesOfParts>
  <Company>Zumtobel Lighting</Company>
  <LinksUpToDate>false</LinksUpToDate>
  <CharactersWithSpaces>6517</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LITECOM REFA survey</dc:title>
  <dc:creator>Sophie.Moser@zumtobelgroup.com</dc:creator>
  <cp:lastModifiedBy>Dederding Donna</cp:lastModifiedBy>
  <cp:revision>9</cp:revision>
  <cp:lastPrinted>2015-07-13T09:21:00Z</cp:lastPrinted>
  <dcterms:created xsi:type="dcterms:W3CDTF">2015-09-29T12:27:00Z</dcterms:created>
  <dcterms:modified xsi:type="dcterms:W3CDTF">2015-10-01T04:59:00Z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